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88C0F" w14:textId="77777777" w:rsidR="00A2673C" w:rsidRDefault="00270371">
      <w:pPr>
        <w:tabs>
          <w:tab w:val="left" w:pos="567"/>
        </w:tabs>
        <w:ind w:firstLine="567"/>
        <w:jc w:val="center"/>
        <w:rPr>
          <w:sz w:val="28"/>
          <w:szCs w:val="28"/>
        </w:rPr>
      </w:pPr>
      <w:r>
        <w:rPr>
          <w:sz w:val="28"/>
          <w:szCs w:val="28"/>
        </w:rPr>
        <w:t>Министерство здравоохранения Республики Казахстан</w:t>
      </w:r>
    </w:p>
    <w:p w14:paraId="33E1F43E" w14:textId="77777777" w:rsidR="00A2673C" w:rsidRDefault="00270371">
      <w:pPr>
        <w:tabs>
          <w:tab w:val="left" w:pos="567"/>
        </w:tabs>
        <w:ind w:firstLine="567"/>
        <w:jc w:val="center"/>
        <w:rPr>
          <w:sz w:val="28"/>
          <w:szCs w:val="28"/>
        </w:rPr>
      </w:pPr>
      <w:r>
        <w:rPr>
          <w:sz w:val="28"/>
          <w:szCs w:val="28"/>
        </w:rPr>
        <w:t>Республиканский центр развития здравоохранения</w:t>
      </w:r>
    </w:p>
    <w:p w14:paraId="7E63AB5D" w14:textId="77777777" w:rsidR="00A2673C" w:rsidRPr="005F4860" w:rsidRDefault="00270371">
      <w:pPr>
        <w:tabs>
          <w:tab w:val="left" w:pos="567"/>
        </w:tabs>
        <w:ind w:firstLine="567"/>
        <w:jc w:val="center"/>
        <w:rPr>
          <w:sz w:val="28"/>
          <w:szCs w:val="28"/>
        </w:rPr>
      </w:pPr>
      <w:r w:rsidRPr="005F4860">
        <w:rPr>
          <w:sz w:val="28"/>
          <w:szCs w:val="28"/>
        </w:rPr>
        <w:t>Центр Стратегического Развития</w:t>
      </w:r>
    </w:p>
    <w:p w14:paraId="50B1FB81" w14:textId="77777777" w:rsidR="00A2673C" w:rsidRDefault="00A2673C">
      <w:pPr>
        <w:tabs>
          <w:tab w:val="left" w:pos="567"/>
        </w:tabs>
        <w:ind w:firstLine="567"/>
        <w:jc w:val="both"/>
        <w:rPr>
          <w:sz w:val="28"/>
          <w:szCs w:val="28"/>
        </w:rPr>
      </w:pPr>
    </w:p>
    <w:p w14:paraId="570A7348" w14:textId="77777777" w:rsidR="00A2673C" w:rsidRDefault="00A2673C">
      <w:pPr>
        <w:tabs>
          <w:tab w:val="left" w:pos="567"/>
        </w:tabs>
        <w:ind w:firstLine="567"/>
        <w:jc w:val="both"/>
        <w:rPr>
          <w:sz w:val="28"/>
          <w:szCs w:val="28"/>
        </w:rPr>
      </w:pPr>
    </w:p>
    <w:p w14:paraId="46F56ED1" w14:textId="77777777" w:rsidR="00A2673C" w:rsidRDefault="00A2673C">
      <w:pPr>
        <w:tabs>
          <w:tab w:val="left" w:pos="567"/>
        </w:tabs>
        <w:ind w:firstLine="567"/>
        <w:jc w:val="both"/>
        <w:rPr>
          <w:sz w:val="28"/>
          <w:szCs w:val="28"/>
        </w:rPr>
      </w:pPr>
    </w:p>
    <w:p w14:paraId="50A923B6" w14:textId="77777777" w:rsidR="00A2673C" w:rsidRDefault="00A2673C">
      <w:pPr>
        <w:tabs>
          <w:tab w:val="left" w:pos="567"/>
        </w:tabs>
        <w:ind w:firstLine="567"/>
        <w:jc w:val="both"/>
        <w:rPr>
          <w:sz w:val="28"/>
          <w:szCs w:val="28"/>
        </w:rPr>
      </w:pPr>
    </w:p>
    <w:p w14:paraId="03CBEA84" w14:textId="77777777" w:rsidR="00A2673C" w:rsidRDefault="00A2673C">
      <w:pPr>
        <w:tabs>
          <w:tab w:val="left" w:pos="567"/>
        </w:tabs>
        <w:ind w:firstLine="567"/>
        <w:jc w:val="both"/>
        <w:rPr>
          <w:sz w:val="28"/>
          <w:szCs w:val="28"/>
        </w:rPr>
      </w:pPr>
    </w:p>
    <w:p w14:paraId="40F084EC" w14:textId="77777777" w:rsidR="00A2673C" w:rsidRDefault="00A2673C">
      <w:pPr>
        <w:tabs>
          <w:tab w:val="left" w:pos="567"/>
        </w:tabs>
        <w:ind w:firstLine="567"/>
        <w:jc w:val="both"/>
        <w:rPr>
          <w:sz w:val="28"/>
          <w:szCs w:val="28"/>
        </w:rPr>
      </w:pPr>
    </w:p>
    <w:p w14:paraId="662829B3" w14:textId="77777777" w:rsidR="00A2673C" w:rsidRDefault="00A2673C">
      <w:pPr>
        <w:tabs>
          <w:tab w:val="left" w:pos="567"/>
        </w:tabs>
        <w:ind w:firstLine="567"/>
        <w:jc w:val="both"/>
        <w:rPr>
          <w:sz w:val="28"/>
          <w:szCs w:val="28"/>
        </w:rPr>
      </w:pPr>
    </w:p>
    <w:p w14:paraId="2DD49B4F" w14:textId="77777777" w:rsidR="00A2673C" w:rsidRDefault="00A2673C">
      <w:pPr>
        <w:tabs>
          <w:tab w:val="left" w:pos="567"/>
        </w:tabs>
        <w:ind w:firstLine="567"/>
        <w:jc w:val="both"/>
        <w:rPr>
          <w:sz w:val="28"/>
          <w:szCs w:val="28"/>
        </w:rPr>
      </w:pPr>
    </w:p>
    <w:p w14:paraId="5056F306" w14:textId="77777777" w:rsidR="00A2673C" w:rsidRDefault="00A2673C">
      <w:pPr>
        <w:tabs>
          <w:tab w:val="left" w:pos="567"/>
        </w:tabs>
        <w:ind w:firstLine="567"/>
        <w:jc w:val="both"/>
        <w:rPr>
          <w:sz w:val="28"/>
          <w:szCs w:val="28"/>
        </w:rPr>
      </w:pPr>
    </w:p>
    <w:p w14:paraId="32B61867" w14:textId="77777777" w:rsidR="00A2673C" w:rsidRDefault="00270371">
      <w:pPr>
        <w:tabs>
          <w:tab w:val="left" w:pos="567"/>
        </w:tabs>
        <w:ind w:firstLine="567"/>
        <w:jc w:val="center"/>
        <w:rPr>
          <w:sz w:val="28"/>
          <w:szCs w:val="28"/>
        </w:rPr>
      </w:pPr>
      <w:proofErr w:type="spellStart"/>
      <w:r>
        <w:rPr>
          <w:sz w:val="28"/>
          <w:szCs w:val="28"/>
        </w:rPr>
        <w:t>Тюлюбаева</w:t>
      </w:r>
      <w:proofErr w:type="spellEnd"/>
      <w:r>
        <w:rPr>
          <w:sz w:val="28"/>
          <w:szCs w:val="28"/>
        </w:rPr>
        <w:t xml:space="preserve"> Ж.С., Сатанова Ж.</w:t>
      </w:r>
    </w:p>
    <w:p w14:paraId="0ED2FE7D" w14:textId="77777777" w:rsidR="00A2673C" w:rsidRDefault="00A2673C">
      <w:pPr>
        <w:tabs>
          <w:tab w:val="left" w:pos="567"/>
        </w:tabs>
        <w:ind w:firstLine="567"/>
        <w:jc w:val="center"/>
        <w:rPr>
          <w:sz w:val="28"/>
          <w:szCs w:val="28"/>
        </w:rPr>
      </w:pPr>
    </w:p>
    <w:p w14:paraId="4F79B76F" w14:textId="77777777" w:rsidR="00A2673C" w:rsidRDefault="00270371">
      <w:pPr>
        <w:tabs>
          <w:tab w:val="left" w:pos="567"/>
        </w:tabs>
        <w:ind w:firstLine="567"/>
        <w:jc w:val="center"/>
        <w:rPr>
          <w:b/>
          <w:sz w:val="28"/>
          <w:szCs w:val="28"/>
        </w:rPr>
      </w:pPr>
      <w:r>
        <w:rPr>
          <w:b/>
          <w:sz w:val="28"/>
          <w:szCs w:val="28"/>
        </w:rPr>
        <w:t>Использование Единого классификатора медицинских услуг</w:t>
      </w:r>
    </w:p>
    <w:p w14:paraId="0B7EF5BE" w14:textId="77777777" w:rsidR="00A2673C" w:rsidRDefault="00A2673C">
      <w:pPr>
        <w:tabs>
          <w:tab w:val="left" w:pos="567"/>
        </w:tabs>
        <w:ind w:firstLine="567"/>
        <w:jc w:val="center"/>
        <w:rPr>
          <w:b/>
          <w:sz w:val="28"/>
          <w:szCs w:val="28"/>
        </w:rPr>
      </w:pPr>
    </w:p>
    <w:p w14:paraId="20A63A64" w14:textId="77777777" w:rsidR="00A2673C" w:rsidRDefault="00270371">
      <w:pPr>
        <w:tabs>
          <w:tab w:val="left" w:pos="567"/>
        </w:tabs>
        <w:ind w:firstLine="567"/>
        <w:jc w:val="center"/>
        <w:rPr>
          <w:sz w:val="28"/>
          <w:szCs w:val="28"/>
        </w:rPr>
      </w:pPr>
      <w:r>
        <w:rPr>
          <w:sz w:val="28"/>
          <w:szCs w:val="28"/>
        </w:rPr>
        <w:t xml:space="preserve">Методические рекомендации </w:t>
      </w:r>
    </w:p>
    <w:p w14:paraId="241AC2EE" w14:textId="77777777" w:rsidR="00A2673C" w:rsidRDefault="00A2673C">
      <w:pPr>
        <w:tabs>
          <w:tab w:val="left" w:pos="567"/>
        </w:tabs>
        <w:ind w:firstLine="567"/>
        <w:jc w:val="both"/>
        <w:rPr>
          <w:sz w:val="28"/>
          <w:szCs w:val="28"/>
        </w:rPr>
      </w:pPr>
    </w:p>
    <w:p w14:paraId="31B4EB92" w14:textId="77777777" w:rsidR="00A2673C" w:rsidRDefault="00A2673C">
      <w:pPr>
        <w:tabs>
          <w:tab w:val="left" w:pos="567"/>
        </w:tabs>
        <w:ind w:firstLine="567"/>
        <w:jc w:val="both"/>
        <w:rPr>
          <w:sz w:val="28"/>
          <w:szCs w:val="28"/>
        </w:rPr>
      </w:pPr>
    </w:p>
    <w:p w14:paraId="04BE01FB" w14:textId="77777777" w:rsidR="00A2673C" w:rsidRDefault="00A2673C">
      <w:pPr>
        <w:tabs>
          <w:tab w:val="left" w:pos="567"/>
        </w:tabs>
        <w:ind w:firstLine="567"/>
        <w:jc w:val="both"/>
        <w:rPr>
          <w:sz w:val="28"/>
          <w:szCs w:val="28"/>
        </w:rPr>
      </w:pPr>
    </w:p>
    <w:p w14:paraId="085EA7AB" w14:textId="77777777" w:rsidR="00A2673C" w:rsidRDefault="00A2673C">
      <w:pPr>
        <w:tabs>
          <w:tab w:val="left" w:pos="567"/>
        </w:tabs>
        <w:ind w:firstLine="567"/>
        <w:jc w:val="both"/>
        <w:rPr>
          <w:sz w:val="28"/>
          <w:szCs w:val="28"/>
        </w:rPr>
      </w:pPr>
    </w:p>
    <w:p w14:paraId="3253086A" w14:textId="77777777" w:rsidR="00A2673C" w:rsidRDefault="00A2673C">
      <w:pPr>
        <w:tabs>
          <w:tab w:val="left" w:pos="567"/>
        </w:tabs>
        <w:ind w:firstLine="567"/>
        <w:jc w:val="both"/>
        <w:rPr>
          <w:sz w:val="28"/>
          <w:szCs w:val="28"/>
        </w:rPr>
      </w:pPr>
    </w:p>
    <w:p w14:paraId="36769450" w14:textId="77777777" w:rsidR="00A2673C" w:rsidRDefault="00A2673C">
      <w:pPr>
        <w:tabs>
          <w:tab w:val="left" w:pos="567"/>
        </w:tabs>
        <w:ind w:firstLine="567"/>
        <w:jc w:val="both"/>
        <w:rPr>
          <w:sz w:val="28"/>
          <w:szCs w:val="28"/>
        </w:rPr>
      </w:pPr>
    </w:p>
    <w:p w14:paraId="7E2497AD" w14:textId="77777777" w:rsidR="00A2673C" w:rsidRDefault="00A2673C">
      <w:pPr>
        <w:tabs>
          <w:tab w:val="left" w:pos="567"/>
        </w:tabs>
        <w:ind w:firstLine="567"/>
        <w:jc w:val="both"/>
        <w:rPr>
          <w:sz w:val="28"/>
          <w:szCs w:val="28"/>
        </w:rPr>
      </w:pPr>
    </w:p>
    <w:p w14:paraId="5CDBC726" w14:textId="77777777" w:rsidR="00A2673C" w:rsidRDefault="00A2673C">
      <w:pPr>
        <w:tabs>
          <w:tab w:val="left" w:pos="567"/>
        </w:tabs>
        <w:ind w:firstLine="567"/>
        <w:jc w:val="both"/>
        <w:rPr>
          <w:sz w:val="28"/>
          <w:szCs w:val="28"/>
        </w:rPr>
      </w:pPr>
    </w:p>
    <w:p w14:paraId="7673EE05" w14:textId="77777777" w:rsidR="00A2673C" w:rsidRDefault="00A2673C">
      <w:pPr>
        <w:tabs>
          <w:tab w:val="left" w:pos="567"/>
        </w:tabs>
        <w:ind w:firstLine="567"/>
        <w:jc w:val="both"/>
        <w:rPr>
          <w:sz w:val="28"/>
          <w:szCs w:val="28"/>
        </w:rPr>
      </w:pPr>
    </w:p>
    <w:p w14:paraId="587F2143" w14:textId="77777777" w:rsidR="00A2673C" w:rsidRDefault="00A2673C">
      <w:pPr>
        <w:tabs>
          <w:tab w:val="left" w:pos="567"/>
        </w:tabs>
        <w:ind w:firstLine="567"/>
        <w:jc w:val="both"/>
        <w:rPr>
          <w:sz w:val="28"/>
          <w:szCs w:val="28"/>
        </w:rPr>
      </w:pPr>
    </w:p>
    <w:p w14:paraId="202BF377" w14:textId="77777777" w:rsidR="00A2673C" w:rsidRDefault="00A2673C">
      <w:pPr>
        <w:tabs>
          <w:tab w:val="left" w:pos="567"/>
        </w:tabs>
        <w:ind w:firstLine="567"/>
        <w:jc w:val="both"/>
        <w:rPr>
          <w:sz w:val="28"/>
          <w:szCs w:val="28"/>
        </w:rPr>
      </w:pPr>
    </w:p>
    <w:p w14:paraId="5127D3D4" w14:textId="77777777" w:rsidR="00A2673C" w:rsidRDefault="00270371">
      <w:pPr>
        <w:tabs>
          <w:tab w:val="left" w:pos="567"/>
          <w:tab w:val="left" w:pos="1305"/>
        </w:tabs>
        <w:ind w:firstLine="567"/>
        <w:jc w:val="both"/>
        <w:rPr>
          <w:sz w:val="28"/>
          <w:szCs w:val="28"/>
        </w:rPr>
      </w:pPr>
      <w:r>
        <w:rPr>
          <w:sz w:val="28"/>
          <w:szCs w:val="28"/>
        </w:rPr>
        <w:tab/>
      </w:r>
    </w:p>
    <w:p w14:paraId="7FF63D4F" w14:textId="77777777" w:rsidR="00A2673C" w:rsidRDefault="00A2673C">
      <w:pPr>
        <w:tabs>
          <w:tab w:val="left" w:pos="567"/>
          <w:tab w:val="left" w:pos="1305"/>
        </w:tabs>
        <w:ind w:firstLine="567"/>
        <w:jc w:val="both"/>
        <w:rPr>
          <w:sz w:val="28"/>
          <w:szCs w:val="28"/>
        </w:rPr>
      </w:pPr>
    </w:p>
    <w:p w14:paraId="249B02FA" w14:textId="77777777" w:rsidR="00A2673C" w:rsidRDefault="00A2673C">
      <w:pPr>
        <w:tabs>
          <w:tab w:val="left" w:pos="567"/>
          <w:tab w:val="left" w:pos="1305"/>
        </w:tabs>
        <w:ind w:firstLine="567"/>
        <w:jc w:val="both"/>
        <w:rPr>
          <w:sz w:val="28"/>
          <w:szCs w:val="28"/>
        </w:rPr>
      </w:pPr>
    </w:p>
    <w:p w14:paraId="69CDED49" w14:textId="77777777" w:rsidR="00A2673C" w:rsidRDefault="00A2673C">
      <w:pPr>
        <w:tabs>
          <w:tab w:val="left" w:pos="567"/>
          <w:tab w:val="left" w:pos="1305"/>
        </w:tabs>
        <w:ind w:firstLine="567"/>
        <w:jc w:val="both"/>
        <w:rPr>
          <w:sz w:val="28"/>
          <w:szCs w:val="28"/>
        </w:rPr>
      </w:pPr>
    </w:p>
    <w:p w14:paraId="1C14F9C4" w14:textId="77777777" w:rsidR="00A2673C" w:rsidRDefault="00A2673C">
      <w:pPr>
        <w:tabs>
          <w:tab w:val="left" w:pos="567"/>
          <w:tab w:val="left" w:pos="1305"/>
        </w:tabs>
        <w:ind w:firstLine="567"/>
        <w:jc w:val="both"/>
        <w:rPr>
          <w:sz w:val="28"/>
          <w:szCs w:val="28"/>
        </w:rPr>
      </w:pPr>
    </w:p>
    <w:p w14:paraId="6BBE8B6C" w14:textId="77777777" w:rsidR="00A2673C" w:rsidRDefault="00A2673C">
      <w:pPr>
        <w:tabs>
          <w:tab w:val="left" w:pos="567"/>
          <w:tab w:val="left" w:pos="1305"/>
        </w:tabs>
        <w:ind w:firstLine="567"/>
        <w:jc w:val="both"/>
        <w:rPr>
          <w:sz w:val="28"/>
          <w:szCs w:val="28"/>
        </w:rPr>
      </w:pPr>
    </w:p>
    <w:p w14:paraId="07F7A96C" w14:textId="77777777" w:rsidR="00A2673C" w:rsidRDefault="00A2673C">
      <w:pPr>
        <w:tabs>
          <w:tab w:val="left" w:pos="567"/>
          <w:tab w:val="left" w:pos="1305"/>
        </w:tabs>
        <w:ind w:firstLine="567"/>
        <w:jc w:val="both"/>
        <w:rPr>
          <w:sz w:val="28"/>
          <w:szCs w:val="28"/>
        </w:rPr>
      </w:pPr>
    </w:p>
    <w:p w14:paraId="432B3906" w14:textId="77777777" w:rsidR="00A2673C" w:rsidRDefault="00A2673C">
      <w:pPr>
        <w:tabs>
          <w:tab w:val="left" w:pos="567"/>
          <w:tab w:val="left" w:pos="1305"/>
        </w:tabs>
        <w:ind w:firstLine="567"/>
        <w:jc w:val="both"/>
        <w:rPr>
          <w:sz w:val="28"/>
          <w:szCs w:val="28"/>
        </w:rPr>
      </w:pPr>
    </w:p>
    <w:p w14:paraId="6C377C22" w14:textId="77777777" w:rsidR="00A2673C" w:rsidRDefault="00A2673C">
      <w:pPr>
        <w:tabs>
          <w:tab w:val="left" w:pos="567"/>
          <w:tab w:val="left" w:pos="1305"/>
        </w:tabs>
        <w:ind w:firstLine="567"/>
        <w:jc w:val="both"/>
        <w:rPr>
          <w:sz w:val="28"/>
          <w:szCs w:val="28"/>
        </w:rPr>
      </w:pPr>
    </w:p>
    <w:p w14:paraId="27A22634" w14:textId="77777777" w:rsidR="00A2673C" w:rsidRDefault="00A2673C">
      <w:pPr>
        <w:tabs>
          <w:tab w:val="left" w:pos="567"/>
          <w:tab w:val="left" w:pos="1305"/>
        </w:tabs>
        <w:ind w:firstLine="567"/>
        <w:jc w:val="both"/>
        <w:rPr>
          <w:sz w:val="28"/>
          <w:szCs w:val="28"/>
        </w:rPr>
      </w:pPr>
    </w:p>
    <w:p w14:paraId="12A06A7E" w14:textId="77777777" w:rsidR="00A2673C" w:rsidRDefault="00A2673C">
      <w:pPr>
        <w:tabs>
          <w:tab w:val="left" w:pos="567"/>
          <w:tab w:val="left" w:pos="1305"/>
        </w:tabs>
        <w:ind w:firstLine="567"/>
        <w:jc w:val="both"/>
        <w:rPr>
          <w:sz w:val="28"/>
          <w:szCs w:val="28"/>
        </w:rPr>
      </w:pPr>
    </w:p>
    <w:p w14:paraId="2F220FD5" w14:textId="77777777" w:rsidR="00A2673C" w:rsidRDefault="00A2673C">
      <w:pPr>
        <w:tabs>
          <w:tab w:val="left" w:pos="567"/>
          <w:tab w:val="left" w:pos="1305"/>
        </w:tabs>
        <w:ind w:firstLine="567"/>
        <w:jc w:val="both"/>
        <w:rPr>
          <w:sz w:val="28"/>
          <w:szCs w:val="28"/>
        </w:rPr>
      </w:pPr>
    </w:p>
    <w:p w14:paraId="48C630BA" w14:textId="77777777" w:rsidR="00A2673C" w:rsidRDefault="00A2673C">
      <w:pPr>
        <w:tabs>
          <w:tab w:val="left" w:pos="567"/>
          <w:tab w:val="left" w:pos="1305"/>
        </w:tabs>
        <w:ind w:firstLine="567"/>
        <w:jc w:val="both"/>
        <w:rPr>
          <w:sz w:val="28"/>
          <w:szCs w:val="28"/>
        </w:rPr>
      </w:pPr>
    </w:p>
    <w:p w14:paraId="76481AF2" w14:textId="77777777" w:rsidR="00A2673C" w:rsidRDefault="00A2673C">
      <w:pPr>
        <w:tabs>
          <w:tab w:val="left" w:pos="567"/>
        </w:tabs>
        <w:ind w:firstLine="567"/>
        <w:jc w:val="center"/>
        <w:rPr>
          <w:sz w:val="28"/>
          <w:szCs w:val="28"/>
        </w:rPr>
      </w:pPr>
    </w:p>
    <w:p w14:paraId="473EABC7" w14:textId="77777777" w:rsidR="00A2673C" w:rsidRDefault="00A2673C">
      <w:pPr>
        <w:tabs>
          <w:tab w:val="left" w:pos="567"/>
        </w:tabs>
        <w:ind w:firstLine="567"/>
        <w:jc w:val="center"/>
        <w:rPr>
          <w:sz w:val="28"/>
          <w:szCs w:val="28"/>
        </w:rPr>
      </w:pPr>
    </w:p>
    <w:p w14:paraId="4A50C07E" w14:textId="77777777" w:rsidR="00A2673C" w:rsidRDefault="00A2673C">
      <w:pPr>
        <w:tabs>
          <w:tab w:val="left" w:pos="567"/>
        </w:tabs>
        <w:ind w:firstLine="567"/>
        <w:jc w:val="center"/>
        <w:rPr>
          <w:sz w:val="28"/>
          <w:szCs w:val="28"/>
        </w:rPr>
      </w:pPr>
    </w:p>
    <w:p w14:paraId="16F57B64" w14:textId="77777777" w:rsidR="00A2673C" w:rsidRDefault="00270371">
      <w:pPr>
        <w:tabs>
          <w:tab w:val="left" w:pos="567"/>
        </w:tabs>
        <w:ind w:firstLine="567"/>
        <w:jc w:val="center"/>
        <w:rPr>
          <w:sz w:val="28"/>
          <w:szCs w:val="28"/>
        </w:rPr>
      </w:pPr>
      <w:proofErr w:type="spellStart"/>
      <w:r>
        <w:rPr>
          <w:sz w:val="28"/>
          <w:szCs w:val="28"/>
        </w:rPr>
        <w:t>Нұр</w:t>
      </w:r>
      <w:proofErr w:type="spellEnd"/>
      <w:r>
        <w:rPr>
          <w:sz w:val="28"/>
          <w:szCs w:val="28"/>
        </w:rPr>
        <w:t>-Султан, 2020</w:t>
      </w:r>
    </w:p>
    <w:p w14:paraId="628B6818" w14:textId="77777777" w:rsidR="00A2673C" w:rsidRDefault="00270371">
      <w:pPr>
        <w:tabs>
          <w:tab w:val="left" w:pos="567"/>
        </w:tabs>
        <w:ind w:firstLine="709"/>
        <w:jc w:val="both"/>
        <w:rPr>
          <w:b/>
          <w:color w:val="000000"/>
          <w:sz w:val="28"/>
          <w:szCs w:val="28"/>
          <w:highlight w:val="yellow"/>
        </w:rPr>
      </w:pPr>
      <w:r>
        <w:rPr>
          <w:b/>
          <w:sz w:val="28"/>
          <w:szCs w:val="28"/>
          <w:highlight w:val="yellow"/>
        </w:rPr>
        <w:lastRenderedPageBreak/>
        <w:t>УДК 614</w:t>
      </w:r>
    </w:p>
    <w:p w14:paraId="19254679" w14:textId="77777777" w:rsidR="00A2673C" w:rsidRDefault="00270371">
      <w:pPr>
        <w:tabs>
          <w:tab w:val="left" w:pos="567"/>
        </w:tabs>
        <w:ind w:firstLine="709"/>
        <w:jc w:val="both"/>
        <w:rPr>
          <w:b/>
          <w:sz w:val="28"/>
          <w:szCs w:val="28"/>
          <w:highlight w:val="yellow"/>
        </w:rPr>
      </w:pPr>
      <w:r>
        <w:rPr>
          <w:b/>
          <w:sz w:val="28"/>
          <w:szCs w:val="28"/>
          <w:highlight w:val="yellow"/>
        </w:rPr>
        <w:t>ББК 51.1</w:t>
      </w:r>
    </w:p>
    <w:p w14:paraId="460D5D0F" w14:textId="77777777" w:rsidR="00A2673C" w:rsidRDefault="00270371">
      <w:pPr>
        <w:tabs>
          <w:tab w:val="left" w:pos="567"/>
        </w:tabs>
        <w:ind w:firstLine="709"/>
        <w:jc w:val="both"/>
        <w:rPr>
          <w:b/>
          <w:sz w:val="28"/>
          <w:szCs w:val="28"/>
        </w:rPr>
      </w:pPr>
      <w:r>
        <w:rPr>
          <w:b/>
          <w:sz w:val="28"/>
          <w:szCs w:val="28"/>
          <w:highlight w:val="yellow"/>
        </w:rPr>
        <w:t>Т 98</w:t>
      </w:r>
    </w:p>
    <w:p w14:paraId="09B7DEC5" w14:textId="77777777" w:rsidR="00A2673C" w:rsidRDefault="00A2673C">
      <w:pPr>
        <w:tabs>
          <w:tab w:val="left" w:pos="567"/>
        </w:tabs>
        <w:ind w:firstLine="567"/>
        <w:jc w:val="both"/>
        <w:rPr>
          <w:sz w:val="28"/>
          <w:szCs w:val="28"/>
        </w:rPr>
      </w:pPr>
    </w:p>
    <w:p w14:paraId="6DE9E8A1" w14:textId="77777777" w:rsidR="00A2673C" w:rsidRDefault="00270371">
      <w:pPr>
        <w:tabs>
          <w:tab w:val="left" w:pos="567"/>
        </w:tabs>
        <w:ind w:firstLine="709"/>
        <w:jc w:val="both"/>
        <w:rPr>
          <w:b/>
          <w:sz w:val="28"/>
          <w:szCs w:val="28"/>
        </w:rPr>
      </w:pPr>
      <w:r>
        <w:rPr>
          <w:b/>
          <w:sz w:val="28"/>
          <w:szCs w:val="28"/>
        </w:rPr>
        <w:t xml:space="preserve">Рецензенты: </w:t>
      </w:r>
    </w:p>
    <w:p w14:paraId="418E6A1D" w14:textId="59C86CE7" w:rsidR="00A2673C" w:rsidRDefault="005F4860" w:rsidP="005F4860">
      <w:pPr>
        <w:pStyle w:val="af2"/>
        <w:spacing w:before="0" w:beforeAutospacing="0" w:after="0" w:afterAutospacing="0"/>
        <w:ind w:firstLine="708"/>
        <w:rPr>
          <w:color w:val="000000"/>
          <w:sz w:val="28"/>
          <w:szCs w:val="28"/>
        </w:rPr>
      </w:pPr>
      <w:proofErr w:type="spellStart"/>
      <w:r w:rsidRPr="005F4860">
        <w:rPr>
          <w:sz w:val="28"/>
          <w:szCs w:val="28"/>
        </w:rPr>
        <w:t>Тургамбаева</w:t>
      </w:r>
      <w:proofErr w:type="spellEnd"/>
      <w:r w:rsidRPr="005F4860">
        <w:rPr>
          <w:sz w:val="28"/>
          <w:szCs w:val="28"/>
        </w:rPr>
        <w:t xml:space="preserve"> А.К. - </w:t>
      </w:r>
      <w:r w:rsidRPr="005F4860">
        <w:rPr>
          <w:color w:val="000000"/>
          <w:sz w:val="28"/>
          <w:szCs w:val="28"/>
        </w:rPr>
        <w:t>Кандидат медицинских наук, ассоциированный профессор, заведующая кафедрой общественного здоровья и менеджмента</w:t>
      </w:r>
    </w:p>
    <w:p w14:paraId="7906B0AF" w14:textId="77777777" w:rsidR="005F4860" w:rsidRPr="005F4860" w:rsidRDefault="005F4860" w:rsidP="005F4860">
      <w:pPr>
        <w:pStyle w:val="af2"/>
        <w:spacing w:before="0" w:beforeAutospacing="0" w:after="0" w:afterAutospacing="0"/>
        <w:ind w:firstLine="708"/>
        <w:rPr>
          <w:sz w:val="28"/>
          <w:szCs w:val="28"/>
        </w:rPr>
      </w:pPr>
    </w:p>
    <w:p w14:paraId="0F89BDAB" w14:textId="77777777" w:rsidR="00A2673C" w:rsidRDefault="00A2673C">
      <w:pPr>
        <w:tabs>
          <w:tab w:val="left" w:pos="567"/>
        </w:tabs>
        <w:ind w:firstLine="567"/>
        <w:jc w:val="both"/>
        <w:rPr>
          <w:b/>
          <w:sz w:val="28"/>
          <w:szCs w:val="28"/>
        </w:rPr>
      </w:pPr>
    </w:p>
    <w:p w14:paraId="323E0883" w14:textId="77777777" w:rsidR="00A2673C" w:rsidRDefault="00A2673C">
      <w:pPr>
        <w:tabs>
          <w:tab w:val="left" w:pos="567"/>
        </w:tabs>
        <w:ind w:firstLine="567"/>
        <w:jc w:val="both"/>
        <w:rPr>
          <w:b/>
          <w:sz w:val="28"/>
          <w:szCs w:val="28"/>
        </w:rPr>
      </w:pPr>
    </w:p>
    <w:p w14:paraId="10D956B2" w14:textId="77777777" w:rsidR="00A2673C" w:rsidRDefault="00A2673C">
      <w:pPr>
        <w:tabs>
          <w:tab w:val="left" w:pos="567"/>
        </w:tabs>
        <w:ind w:firstLine="567"/>
        <w:jc w:val="both"/>
        <w:rPr>
          <w:b/>
          <w:sz w:val="28"/>
          <w:szCs w:val="28"/>
        </w:rPr>
      </w:pPr>
    </w:p>
    <w:p w14:paraId="7CDF9A9D" w14:textId="77777777" w:rsidR="00A2673C" w:rsidRDefault="00270371">
      <w:pPr>
        <w:tabs>
          <w:tab w:val="left" w:pos="567"/>
        </w:tabs>
        <w:ind w:firstLine="709"/>
        <w:jc w:val="both"/>
        <w:rPr>
          <w:sz w:val="28"/>
          <w:szCs w:val="28"/>
        </w:rPr>
      </w:pPr>
      <w:r>
        <w:rPr>
          <w:b/>
          <w:sz w:val="28"/>
          <w:szCs w:val="28"/>
        </w:rPr>
        <w:t>Авторы:</w:t>
      </w:r>
      <w:r>
        <w:rPr>
          <w:sz w:val="28"/>
          <w:szCs w:val="28"/>
        </w:rPr>
        <w:t xml:space="preserve"> </w:t>
      </w:r>
    </w:p>
    <w:p w14:paraId="293B82D4" w14:textId="77777777" w:rsidR="00A2673C" w:rsidRDefault="00270371">
      <w:pPr>
        <w:tabs>
          <w:tab w:val="left" w:pos="567"/>
        </w:tabs>
        <w:ind w:firstLine="709"/>
        <w:jc w:val="both"/>
        <w:rPr>
          <w:sz w:val="28"/>
          <w:szCs w:val="28"/>
        </w:rPr>
      </w:pPr>
      <w:proofErr w:type="spellStart"/>
      <w:r>
        <w:rPr>
          <w:sz w:val="28"/>
          <w:szCs w:val="28"/>
        </w:rPr>
        <w:t>Тюлюбаева</w:t>
      </w:r>
      <w:proofErr w:type="spellEnd"/>
      <w:r>
        <w:rPr>
          <w:sz w:val="28"/>
          <w:szCs w:val="28"/>
        </w:rPr>
        <w:t xml:space="preserve"> Ж.С. – магистр общественного здравоохранения, руководитель центра стратегического развития РГП на ПХВ «Республиканский центр развития здравоохранения» МЗ РК.</w:t>
      </w:r>
    </w:p>
    <w:p w14:paraId="6B16DA5A" w14:textId="77777777" w:rsidR="00A2673C" w:rsidRDefault="00270371">
      <w:pPr>
        <w:tabs>
          <w:tab w:val="left" w:pos="426"/>
          <w:tab w:val="left" w:pos="567"/>
          <w:tab w:val="left" w:pos="851"/>
        </w:tabs>
        <w:ind w:firstLine="709"/>
        <w:jc w:val="both"/>
        <w:rPr>
          <w:sz w:val="28"/>
          <w:szCs w:val="28"/>
        </w:rPr>
      </w:pPr>
      <w:r>
        <w:rPr>
          <w:sz w:val="28"/>
          <w:szCs w:val="28"/>
        </w:rPr>
        <w:t>Сатанова Ж.М. – начальник отдела стандартизации электронного здравоохранения РГП на ПХВ «Республиканский центр развития здравоохранения» МЗ РК.</w:t>
      </w:r>
    </w:p>
    <w:p w14:paraId="66C398A4" w14:textId="77777777" w:rsidR="00A2673C" w:rsidRDefault="00A2673C">
      <w:pPr>
        <w:tabs>
          <w:tab w:val="left" w:pos="567"/>
        </w:tabs>
        <w:ind w:firstLine="709"/>
        <w:jc w:val="both"/>
        <w:rPr>
          <w:sz w:val="28"/>
          <w:szCs w:val="28"/>
        </w:rPr>
      </w:pPr>
    </w:p>
    <w:p w14:paraId="78C3C5C8" w14:textId="77777777" w:rsidR="00A2673C" w:rsidRDefault="00A2673C">
      <w:pPr>
        <w:tabs>
          <w:tab w:val="left" w:pos="567"/>
        </w:tabs>
        <w:ind w:firstLine="709"/>
        <w:jc w:val="both"/>
        <w:rPr>
          <w:sz w:val="28"/>
          <w:szCs w:val="28"/>
        </w:rPr>
      </w:pPr>
    </w:p>
    <w:p w14:paraId="098793AE" w14:textId="77777777" w:rsidR="00A2673C" w:rsidRDefault="00270371">
      <w:pPr>
        <w:tabs>
          <w:tab w:val="left" w:pos="567"/>
        </w:tabs>
        <w:ind w:firstLine="709"/>
        <w:jc w:val="both"/>
        <w:rPr>
          <w:sz w:val="28"/>
          <w:szCs w:val="28"/>
        </w:rPr>
      </w:pPr>
      <w:r>
        <w:rPr>
          <w:sz w:val="28"/>
          <w:szCs w:val="28"/>
        </w:rPr>
        <w:t xml:space="preserve">Использование Единого классификатора медицинских услуг: Методические рекомендации. - </w:t>
      </w:r>
      <w:proofErr w:type="spellStart"/>
      <w:r>
        <w:rPr>
          <w:sz w:val="28"/>
          <w:szCs w:val="28"/>
        </w:rPr>
        <w:t>Нур</w:t>
      </w:r>
      <w:proofErr w:type="spellEnd"/>
      <w:r>
        <w:rPr>
          <w:sz w:val="28"/>
          <w:szCs w:val="28"/>
        </w:rPr>
        <w:t>-Султан, 2020. - 22 с.</w:t>
      </w:r>
    </w:p>
    <w:p w14:paraId="31391DCE" w14:textId="77777777" w:rsidR="00A2673C" w:rsidRDefault="00A2673C">
      <w:pPr>
        <w:tabs>
          <w:tab w:val="left" w:pos="567"/>
        </w:tabs>
        <w:ind w:firstLine="709"/>
        <w:jc w:val="both"/>
        <w:rPr>
          <w:sz w:val="28"/>
          <w:szCs w:val="28"/>
        </w:rPr>
      </w:pPr>
    </w:p>
    <w:p w14:paraId="77392606" w14:textId="77777777" w:rsidR="00A2673C" w:rsidRDefault="00A2673C">
      <w:pPr>
        <w:tabs>
          <w:tab w:val="left" w:pos="567"/>
        </w:tabs>
        <w:ind w:firstLine="709"/>
        <w:jc w:val="both"/>
        <w:rPr>
          <w:sz w:val="28"/>
          <w:szCs w:val="28"/>
        </w:rPr>
      </w:pPr>
    </w:p>
    <w:p w14:paraId="6674AB3D" w14:textId="77777777" w:rsidR="00A2673C" w:rsidRDefault="00270371">
      <w:pPr>
        <w:tabs>
          <w:tab w:val="left" w:pos="567"/>
        </w:tabs>
        <w:ind w:firstLine="709"/>
        <w:jc w:val="both"/>
        <w:rPr>
          <w:sz w:val="28"/>
          <w:szCs w:val="28"/>
        </w:rPr>
      </w:pPr>
      <w:r>
        <w:rPr>
          <w:sz w:val="28"/>
          <w:szCs w:val="28"/>
          <w:highlight w:val="yellow"/>
        </w:rPr>
        <w:t>ISBN  978-601-7606-24-4</w:t>
      </w:r>
    </w:p>
    <w:p w14:paraId="24DA3521" w14:textId="1AAEDEF7" w:rsidR="00A2673C" w:rsidRDefault="00270371">
      <w:pPr>
        <w:tabs>
          <w:tab w:val="left" w:pos="567"/>
        </w:tabs>
        <w:ind w:firstLine="709"/>
        <w:jc w:val="both"/>
        <w:rPr>
          <w:sz w:val="28"/>
          <w:szCs w:val="28"/>
        </w:rPr>
      </w:pPr>
      <w:r>
        <w:rPr>
          <w:sz w:val="28"/>
          <w:szCs w:val="28"/>
        </w:rPr>
        <w:t>Методические рекомендации являются практическим руководством для организаторов и менеджеров здр</w:t>
      </w:r>
      <w:r w:rsidR="00AB060B">
        <w:rPr>
          <w:sz w:val="28"/>
          <w:szCs w:val="28"/>
        </w:rPr>
        <w:t xml:space="preserve">авоохранения, </w:t>
      </w:r>
      <w:proofErr w:type="gramStart"/>
      <w:r w:rsidR="00AB060B">
        <w:rPr>
          <w:sz w:val="28"/>
          <w:szCs w:val="28"/>
        </w:rPr>
        <w:t>экспертов</w:t>
      </w:r>
      <w:proofErr w:type="gramEnd"/>
      <w:r w:rsidR="00AB060B">
        <w:rPr>
          <w:sz w:val="28"/>
          <w:szCs w:val="28"/>
        </w:rPr>
        <w:t xml:space="preserve"> по оценке медицинских услуг</w:t>
      </w:r>
      <w:r>
        <w:rPr>
          <w:sz w:val="28"/>
          <w:szCs w:val="28"/>
        </w:rPr>
        <w:t>.</w:t>
      </w:r>
    </w:p>
    <w:p w14:paraId="6234F107" w14:textId="77777777" w:rsidR="00A2673C" w:rsidRDefault="00270371">
      <w:pPr>
        <w:tabs>
          <w:tab w:val="left" w:pos="567"/>
        </w:tabs>
        <w:ind w:firstLine="709"/>
        <w:jc w:val="both"/>
        <w:rPr>
          <w:b/>
          <w:color w:val="000000"/>
          <w:sz w:val="28"/>
          <w:szCs w:val="28"/>
          <w:highlight w:val="yellow"/>
        </w:rPr>
      </w:pPr>
      <w:r>
        <w:rPr>
          <w:b/>
          <w:sz w:val="28"/>
          <w:szCs w:val="28"/>
        </w:rPr>
        <w:t xml:space="preserve">                                                                                             </w:t>
      </w:r>
      <w:proofErr w:type="gramStart"/>
      <w:r>
        <w:rPr>
          <w:b/>
          <w:sz w:val="28"/>
          <w:szCs w:val="28"/>
          <w:highlight w:val="yellow"/>
        </w:rPr>
        <w:t>УДК</w:t>
      </w:r>
      <w:r>
        <w:rPr>
          <w:color w:val="000000"/>
          <w:sz w:val="23"/>
          <w:szCs w:val="23"/>
          <w:highlight w:val="yellow"/>
        </w:rPr>
        <w:t xml:space="preserve">  </w:t>
      </w:r>
      <w:r>
        <w:rPr>
          <w:b/>
          <w:sz w:val="28"/>
          <w:szCs w:val="28"/>
          <w:highlight w:val="yellow"/>
        </w:rPr>
        <w:t>614</w:t>
      </w:r>
      <w:proofErr w:type="gramEnd"/>
    </w:p>
    <w:p w14:paraId="240F82AB" w14:textId="77777777" w:rsidR="00A2673C" w:rsidRDefault="00270371">
      <w:pPr>
        <w:tabs>
          <w:tab w:val="left" w:pos="567"/>
        </w:tabs>
        <w:ind w:firstLine="709"/>
        <w:jc w:val="both"/>
        <w:rPr>
          <w:b/>
          <w:sz w:val="28"/>
          <w:szCs w:val="28"/>
        </w:rPr>
      </w:pPr>
      <w:r>
        <w:rPr>
          <w:b/>
          <w:sz w:val="28"/>
          <w:szCs w:val="28"/>
          <w:highlight w:val="yellow"/>
        </w:rPr>
        <w:t xml:space="preserve">                                                                                             ББК 51.1</w:t>
      </w:r>
    </w:p>
    <w:p w14:paraId="0214ADE5" w14:textId="77777777" w:rsidR="00A2673C" w:rsidRDefault="00A2673C">
      <w:pPr>
        <w:tabs>
          <w:tab w:val="left" w:pos="567"/>
        </w:tabs>
        <w:ind w:firstLine="709"/>
        <w:jc w:val="right"/>
        <w:rPr>
          <w:sz w:val="28"/>
          <w:szCs w:val="28"/>
        </w:rPr>
      </w:pPr>
    </w:p>
    <w:p w14:paraId="6E5FE083" w14:textId="77777777" w:rsidR="00A2673C" w:rsidRDefault="00A2673C">
      <w:pPr>
        <w:tabs>
          <w:tab w:val="left" w:pos="567"/>
        </w:tabs>
        <w:ind w:firstLine="709"/>
        <w:jc w:val="both"/>
        <w:rPr>
          <w:sz w:val="28"/>
          <w:szCs w:val="28"/>
        </w:rPr>
      </w:pPr>
    </w:p>
    <w:p w14:paraId="6F34F5E1" w14:textId="77777777" w:rsidR="00A2673C" w:rsidRDefault="00A2673C">
      <w:pPr>
        <w:tabs>
          <w:tab w:val="left" w:pos="567"/>
        </w:tabs>
        <w:ind w:firstLine="709"/>
        <w:jc w:val="both"/>
        <w:rPr>
          <w:sz w:val="28"/>
          <w:szCs w:val="28"/>
        </w:rPr>
      </w:pPr>
    </w:p>
    <w:p w14:paraId="5DC9A60F" w14:textId="77777777" w:rsidR="00A2673C" w:rsidRDefault="00A2673C">
      <w:pPr>
        <w:tabs>
          <w:tab w:val="left" w:pos="567"/>
        </w:tabs>
        <w:ind w:firstLine="709"/>
        <w:jc w:val="both"/>
        <w:rPr>
          <w:sz w:val="28"/>
          <w:szCs w:val="28"/>
        </w:rPr>
      </w:pPr>
    </w:p>
    <w:p w14:paraId="1BF467E4" w14:textId="77777777" w:rsidR="00A2673C" w:rsidRDefault="00270371">
      <w:pPr>
        <w:tabs>
          <w:tab w:val="left" w:pos="567"/>
        </w:tabs>
        <w:ind w:firstLine="709"/>
        <w:jc w:val="both"/>
        <w:rPr>
          <w:sz w:val="28"/>
          <w:szCs w:val="28"/>
        </w:rPr>
      </w:pPr>
      <w:r>
        <w:rPr>
          <w:sz w:val="28"/>
          <w:szCs w:val="28"/>
        </w:rPr>
        <w:t>Методические рекомендации обсуждены и одобрены на заседании Экспертного совета РГП «Республиканский центр развития здравоохранения» (протокол заседания_____________)</w:t>
      </w:r>
    </w:p>
    <w:p w14:paraId="0A425286" w14:textId="77777777" w:rsidR="00A2673C" w:rsidRDefault="00A2673C">
      <w:pPr>
        <w:ind w:firstLine="709"/>
        <w:rPr>
          <w:sz w:val="28"/>
          <w:szCs w:val="28"/>
        </w:rPr>
      </w:pPr>
    </w:p>
    <w:p w14:paraId="2D64971A" w14:textId="77777777" w:rsidR="00A2673C" w:rsidRDefault="00A2673C">
      <w:pPr>
        <w:ind w:firstLine="709"/>
        <w:rPr>
          <w:sz w:val="28"/>
          <w:szCs w:val="28"/>
        </w:rPr>
      </w:pPr>
    </w:p>
    <w:p w14:paraId="070591AC" w14:textId="77777777" w:rsidR="00A2673C" w:rsidRDefault="00A2673C">
      <w:pPr>
        <w:ind w:firstLine="709"/>
        <w:rPr>
          <w:sz w:val="28"/>
          <w:szCs w:val="28"/>
        </w:rPr>
      </w:pPr>
    </w:p>
    <w:p w14:paraId="7BB2230F" w14:textId="77777777" w:rsidR="00A2673C" w:rsidRDefault="00270371">
      <w:pPr>
        <w:ind w:right="640" w:firstLine="709"/>
        <w:rPr>
          <w:sz w:val="28"/>
          <w:szCs w:val="28"/>
        </w:rPr>
      </w:pPr>
      <w:r>
        <w:rPr>
          <w:sz w:val="28"/>
          <w:szCs w:val="28"/>
          <w:highlight w:val="yellow"/>
        </w:rPr>
        <w:t>ISBN</w:t>
      </w:r>
      <w:r>
        <w:rPr>
          <w:sz w:val="28"/>
          <w:szCs w:val="28"/>
        </w:rPr>
        <w:t xml:space="preserve">                                                     © </w:t>
      </w:r>
      <w:proofErr w:type="spellStart"/>
      <w:r>
        <w:rPr>
          <w:sz w:val="28"/>
          <w:szCs w:val="28"/>
        </w:rPr>
        <w:t>Тюлюбаева</w:t>
      </w:r>
      <w:proofErr w:type="spellEnd"/>
      <w:r>
        <w:rPr>
          <w:sz w:val="28"/>
          <w:szCs w:val="28"/>
        </w:rPr>
        <w:t xml:space="preserve"> Ж.С., 2020</w:t>
      </w:r>
    </w:p>
    <w:p w14:paraId="7BF803C3" w14:textId="77777777" w:rsidR="00A2673C" w:rsidRDefault="00270371">
      <w:pPr>
        <w:ind w:left="4956"/>
        <w:rPr>
          <w:sz w:val="28"/>
          <w:szCs w:val="28"/>
        </w:rPr>
      </w:pPr>
      <w:r>
        <w:rPr>
          <w:sz w:val="28"/>
          <w:szCs w:val="28"/>
        </w:rPr>
        <w:t xml:space="preserve"> © Сатанова Ж.М, 2020 </w:t>
      </w:r>
    </w:p>
    <w:p w14:paraId="74B53FDB" w14:textId="77777777" w:rsidR="00A2673C" w:rsidRDefault="00A2673C">
      <w:pPr>
        <w:ind w:left="4956"/>
        <w:rPr>
          <w:sz w:val="28"/>
          <w:szCs w:val="28"/>
        </w:rPr>
      </w:pPr>
    </w:p>
    <w:p w14:paraId="685FA3AD" w14:textId="77777777" w:rsidR="00A2673C" w:rsidRDefault="00A2673C">
      <w:pPr>
        <w:ind w:left="4956"/>
        <w:rPr>
          <w:sz w:val="28"/>
          <w:szCs w:val="28"/>
        </w:rPr>
      </w:pPr>
    </w:p>
    <w:p w14:paraId="38170C13" w14:textId="02C7AF33" w:rsidR="00A2673C" w:rsidRDefault="00A2673C">
      <w:pPr>
        <w:ind w:left="4956"/>
        <w:rPr>
          <w:sz w:val="28"/>
          <w:szCs w:val="28"/>
        </w:rPr>
      </w:pPr>
    </w:p>
    <w:p w14:paraId="4198E8D5" w14:textId="77777777" w:rsidR="00AB060B" w:rsidRDefault="00AB060B">
      <w:pPr>
        <w:ind w:left="4956"/>
        <w:rPr>
          <w:sz w:val="28"/>
          <w:szCs w:val="28"/>
        </w:rPr>
      </w:pPr>
    </w:p>
    <w:p w14:paraId="673701C7" w14:textId="77777777" w:rsidR="00A2673C" w:rsidRDefault="00A2673C">
      <w:pPr>
        <w:ind w:firstLine="709"/>
      </w:pPr>
    </w:p>
    <w:p w14:paraId="444C1712" w14:textId="77777777" w:rsidR="00A2673C" w:rsidRDefault="00270371">
      <w:pPr>
        <w:tabs>
          <w:tab w:val="left" w:pos="567"/>
        </w:tabs>
        <w:ind w:firstLine="567"/>
        <w:jc w:val="center"/>
        <w:rPr>
          <w:b/>
          <w:sz w:val="28"/>
          <w:szCs w:val="28"/>
        </w:rPr>
      </w:pPr>
      <w:r>
        <w:rPr>
          <w:b/>
          <w:sz w:val="28"/>
          <w:szCs w:val="28"/>
        </w:rPr>
        <w:t>Перечень сокращений, условных обозначений, символов</w:t>
      </w:r>
    </w:p>
    <w:p w14:paraId="361DD6F8" w14:textId="77777777" w:rsidR="00A2673C" w:rsidRDefault="00A2673C">
      <w:pPr>
        <w:tabs>
          <w:tab w:val="left" w:pos="567"/>
        </w:tabs>
        <w:ind w:firstLine="567"/>
        <w:jc w:val="center"/>
        <w:rPr>
          <w:b/>
          <w:color w:val="2E75B5"/>
          <w:sz w:val="28"/>
          <w:szCs w:val="28"/>
        </w:rPr>
      </w:pPr>
    </w:p>
    <w:tbl>
      <w:tblPr>
        <w:tblStyle w:val="a5"/>
        <w:tblW w:w="9345" w:type="dxa"/>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1980"/>
        <w:gridCol w:w="7365"/>
      </w:tblGrid>
      <w:tr w:rsidR="006E694B" w:rsidRPr="006E694B" w14:paraId="3030EC17" w14:textId="77777777">
        <w:tc>
          <w:tcPr>
            <w:tcW w:w="1980" w:type="dxa"/>
          </w:tcPr>
          <w:p w14:paraId="31CCC23C" w14:textId="77777777" w:rsidR="006E694B" w:rsidRPr="006E694B" w:rsidRDefault="006E694B" w:rsidP="006E694B">
            <w:pPr>
              <w:tabs>
                <w:tab w:val="left" w:pos="567"/>
              </w:tabs>
              <w:jc w:val="both"/>
              <w:rPr>
                <w:rFonts w:ascii="Times New Roman" w:hAnsi="Times New Roman" w:cs="Times New Roman"/>
                <w:sz w:val="28"/>
                <w:szCs w:val="28"/>
              </w:rPr>
            </w:pPr>
            <w:r w:rsidRPr="006E694B">
              <w:rPr>
                <w:rFonts w:ascii="Times New Roman" w:hAnsi="Times New Roman" w:cs="Times New Roman"/>
                <w:sz w:val="28"/>
                <w:szCs w:val="28"/>
              </w:rPr>
              <w:t xml:space="preserve">МКБ </w:t>
            </w:r>
          </w:p>
        </w:tc>
        <w:tc>
          <w:tcPr>
            <w:tcW w:w="7365" w:type="dxa"/>
          </w:tcPr>
          <w:p w14:paraId="17443EFB" w14:textId="77777777" w:rsidR="006E694B" w:rsidRPr="006E694B" w:rsidRDefault="006E694B" w:rsidP="006E694B">
            <w:pPr>
              <w:tabs>
                <w:tab w:val="left" w:pos="567"/>
              </w:tabs>
              <w:jc w:val="both"/>
              <w:rPr>
                <w:rFonts w:ascii="Times New Roman" w:hAnsi="Times New Roman" w:cs="Times New Roman"/>
                <w:sz w:val="28"/>
                <w:szCs w:val="28"/>
              </w:rPr>
            </w:pPr>
            <w:r w:rsidRPr="006E694B">
              <w:rPr>
                <w:rFonts w:ascii="Times New Roman" w:hAnsi="Times New Roman" w:cs="Times New Roman"/>
                <w:sz w:val="28"/>
                <w:szCs w:val="28"/>
              </w:rPr>
              <w:t>Международная классификация болезней</w:t>
            </w:r>
          </w:p>
        </w:tc>
      </w:tr>
      <w:tr w:rsidR="006E694B" w:rsidRPr="006E694B" w14:paraId="77620EE4" w14:textId="77777777">
        <w:tc>
          <w:tcPr>
            <w:tcW w:w="1980" w:type="dxa"/>
          </w:tcPr>
          <w:p w14:paraId="5FDDFE14" w14:textId="77777777" w:rsidR="006E694B" w:rsidRPr="006E694B" w:rsidRDefault="006E694B" w:rsidP="006E694B">
            <w:pPr>
              <w:tabs>
                <w:tab w:val="left" w:pos="567"/>
              </w:tabs>
              <w:jc w:val="both"/>
              <w:rPr>
                <w:rFonts w:ascii="Times New Roman" w:hAnsi="Times New Roman" w:cs="Times New Roman"/>
                <w:sz w:val="28"/>
                <w:szCs w:val="28"/>
              </w:rPr>
            </w:pPr>
            <w:r w:rsidRPr="006E694B">
              <w:rPr>
                <w:rFonts w:ascii="Times New Roman" w:hAnsi="Times New Roman" w:cs="Times New Roman"/>
                <w:sz w:val="28"/>
                <w:szCs w:val="28"/>
              </w:rPr>
              <w:t>ПМСП</w:t>
            </w:r>
          </w:p>
        </w:tc>
        <w:tc>
          <w:tcPr>
            <w:tcW w:w="7365" w:type="dxa"/>
          </w:tcPr>
          <w:p w14:paraId="6269294B" w14:textId="77777777" w:rsidR="006E694B" w:rsidRPr="006E694B" w:rsidRDefault="006E694B" w:rsidP="006E694B">
            <w:pPr>
              <w:tabs>
                <w:tab w:val="left" w:pos="567"/>
              </w:tabs>
              <w:jc w:val="both"/>
              <w:rPr>
                <w:rFonts w:ascii="Times New Roman" w:hAnsi="Times New Roman" w:cs="Times New Roman"/>
                <w:sz w:val="28"/>
                <w:szCs w:val="28"/>
              </w:rPr>
            </w:pPr>
            <w:r w:rsidRPr="006E694B">
              <w:rPr>
                <w:rFonts w:ascii="Times New Roman" w:hAnsi="Times New Roman" w:cs="Times New Roman"/>
                <w:sz w:val="28"/>
                <w:szCs w:val="28"/>
              </w:rPr>
              <w:t>Первично медико-социальная помощь</w:t>
            </w:r>
          </w:p>
        </w:tc>
      </w:tr>
      <w:tr w:rsidR="006E694B" w:rsidRPr="006E694B" w14:paraId="41FFDACC" w14:textId="77777777">
        <w:tc>
          <w:tcPr>
            <w:tcW w:w="1980" w:type="dxa"/>
          </w:tcPr>
          <w:p w14:paraId="07E22935" w14:textId="77777777" w:rsidR="006E694B" w:rsidRPr="006E694B" w:rsidRDefault="006E694B" w:rsidP="006E694B">
            <w:pPr>
              <w:tabs>
                <w:tab w:val="left" w:pos="567"/>
              </w:tabs>
              <w:rPr>
                <w:rFonts w:ascii="Times New Roman" w:hAnsi="Times New Roman" w:cs="Times New Roman"/>
                <w:sz w:val="28"/>
                <w:szCs w:val="28"/>
              </w:rPr>
            </w:pPr>
            <w:r w:rsidRPr="006E694B">
              <w:rPr>
                <w:rFonts w:ascii="Times New Roman" w:hAnsi="Times New Roman" w:cs="Times New Roman"/>
                <w:sz w:val="28"/>
                <w:szCs w:val="28"/>
              </w:rPr>
              <w:t>АТХ</w:t>
            </w:r>
          </w:p>
        </w:tc>
        <w:tc>
          <w:tcPr>
            <w:tcW w:w="7365" w:type="dxa"/>
          </w:tcPr>
          <w:p w14:paraId="0A538AC8" w14:textId="77777777" w:rsidR="006E694B" w:rsidRPr="006E694B" w:rsidRDefault="006E694B" w:rsidP="006E694B">
            <w:pPr>
              <w:jc w:val="both"/>
              <w:rPr>
                <w:rFonts w:ascii="Times New Roman" w:hAnsi="Times New Roman" w:cs="Times New Roman"/>
                <w:color w:val="000000"/>
                <w:sz w:val="28"/>
                <w:szCs w:val="28"/>
              </w:rPr>
            </w:pPr>
            <w:r w:rsidRPr="006E694B">
              <w:rPr>
                <w:rFonts w:ascii="Times New Roman" w:hAnsi="Times New Roman" w:cs="Times New Roman"/>
                <w:color w:val="000000"/>
                <w:sz w:val="28"/>
                <w:szCs w:val="28"/>
              </w:rPr>
              <w:t>Анатомо-терапевтическо-химическая классификация (АТХ)</w:t>
            </w:r>
          </w:p>
        </w:tc>
      </w:tr>
      <w:tr w:rsidR="006E694B" w:rsidRPr="006E694B" w14:paraId="249DC489" w14:textId="77777777">
        <w:tc>
          <w:tcPr>
            <w:tcW w:w="1980" w:type="dxa"/>
          </w:tcPr>
          <w:p w14:paraId="0F798A2C" w14:textId="77777777" w:rsidR="006E694B" w:rsidRPr="006E694B" w:rsidRDefault="006E694B" w:rsidP="006E694B">
            <w:pPr>
              <w:tabs>
                <w:tab w:val="left" w:pos="567"/>
              </w:tabs>
              <w:jc w:val="both"/>
              <w:rPr>
                <w:rFonts w:ascii="Times New Roman" w:hAnsi="Times New Roman" w:cs="Times New Roman"/>
                <w:sz w:val="28"/>
                <w:szCs w:val="28"/>
              </w:rPr>
            </w:pPr>
            <w:r w:rsidRPr="006E694B">
              <w:rPr>
                <w:rFonts w:ascii="Times New Roman" w:hAnsi="Times New Roman" w:cs="Times New Roman"/>
                <w:sz w:val="28"/>
                <w:szCs w:val="28"/>
              </w:rPr>
              <w:t>МИС</w:t>
            </w:r>
          </w:p>
        </w:tc>
        <w:tc>
          <w:tcPr>
            <w:tcW w:w="7365" w:type="dxa"/>
          </w:tcPr>
          <w:p w14:paraId="44B66717" w14:textId="77777777" w:rsidR="006E694B" w:rsidRPr="006E694B" w:rsidRDefault="006E694B" w:rsidP="006E694B">
            <w:pPr>
              <w:tabs>
                <w:tab w:val="left" w:pos="567"/>
              </w:tabs>
              <w:jc w:val="both"/>
              <w:rPr>
                <w:rFonts w:ascii="Times New Roman" w:hAnsi="Times New Roman" w:cs="Times New Roman"/>
                <w:sz w:val="28"/>
                <w:szCs w:val="28"/>
              </w:rPr>
            </w:pPr>
            <w:r w:rsidRPr="006E694B">
              <w:rPr>
                <w:rFonts w:ascii="Times New Roman" w:hAnsi="Times New Roman" w:cs="Times New Roman"/>
                <w:sz w:val="28"/>
                <w:szCs w:val="28"/>
              </w:rPr>
              <w:t xml:space="preserve">Медицинская информационная система </w:t>
            </w:r>
          </w:p>
        </w:tc>
      </w:tr>
      <w:tr w:rsidR="006E694B" w:rsidRPr="006E694B" w14:paraId="65A6A3AB" w14:textId="77777777">
        <w:tc>
          <w:tcPr>
            <w:tcW w:w="1980" w:type="dxa"/>
          </w:tcPr>
          <w:p w14:paraId="538973D1" w14:textId="77777777" w:rsidR="006E694B" w:rsidRPr="006E694B" w:rsidRDefault="006E694B" w:rsidP="006E694B">
            <w:pPr>
              <w:tabs>
                <w:tab w:val="left" w:pos="567"/>
              </w:tabs>
              <w:jc w:val="both"/>
              <w:rPr>
                <w:rFonts w:ascii="Times New Roman" w:hAnsi="Times New Roman" w:cs="Times New Roman"/>
                <w:sz w:val="28"/>
                <w:szCs w:val="28"/>
                <w:highlight w:val="white"/>
              </w:rPr>
            </w:pPr>
            <w:r w:rsidRPr="006E694B">
              <w:rPr>
                <w:rFonts w:ascii="Times New Roman" w:hAnsi="Times New Roman" w:cs="Times New Roman"/>
                <w:sz w:val="28"/>
                <w:szCs w:val="28"/>
                <w:highlight w:val="white"/>
              </w:rPr>
              <w:t>ЕСОМП</w:t>
            </w:r>
          </w:p>
        </w:tc>
        <w:tc>
          <w:tcPr>
            <w:tcW w:w="7365" w:type="dxa"/>
          </w:tcPr>
          <w:p w14:paraId="5B2CEDAB" w14:textId="77777777" w:rsidR="006E694B" w:rsidRPr="006E694B" w:rsidRDefault="006E694B" w:rsidP="006E694B">
            <w:pPr>
              <w:tabs>
                <w:tab w:val="left" w:pos="567"/>
              </w:tabs>
              <w:jc w:val="both"/>
              <w:rPr>
                <w:rFonts w:ascii="Times New Roman" w:hAnsi="Times New Roman" w:cs="Times New Roman"/>
                <w:sz w:val="28"/>
                <w:szCs w:val="28"/>
              </w:rPr>
            </w:pPr>
            <w:r w:rsidRPr="006E694B">
              <w:rPr>
                <w:rFonts w:ascii="Times New Roman" w:hAnsi="Times New Roman" w:cs="Times New Roman"/>
                <w:sz w:val="28"/>
                <w:szCs w:val="28"/>
              </w:rPr>
              <w:t xml:space="preserve">Единая система оплаты медицинской помощи </w:t>
            </w:r>
          </w:p>
        </w:tc>
      </w:tr>
      <w:tr w:rsidR="006E694B" w:rsidRPr="006E694B" w14:paraId="7D7A279E" w14:textId="77777777">
        <w:tc>
          <w:tcPr>
            <w:tcW w:w="1980" w:type="dxa"/>
          </w:tcPr>
          <w:p w14:paraId="44E1BC33" w14:textId="77777777" w:rsidR="006E694B" w:rsidRPr="006E694B" w:rsidRDefault="006E694B" w:rsidP="006E694B">
            <w:pPr>
              <w:tabs>
                <w:tab w:val="left" w:pos="567"/>
              </w:tabs>
              <w:jc w:val="both"/>
              <w:rPr>
                <w:rFonts w:ascii="Times New Roman" w:hAnsi="Times New Roman" w:cs="Times New Roman"/>
                <w:sz w:val="28"/>
                <w:szCs w:val="28"/>
                <w:highlight w:val="white"/>
              </w:rPr>
            </w:pPr>
            <w:r w:rsidRPr="006E694B">
              <w:rPr>
                <w:rFonts w:ascii="Times New Roman" w:hAnsi="Times New Roman" w:cs="Times New Roman"/>
                <w:sz w:val="28"/>
                <w:szCs w:val="28"/>
                <w:highlight w:val="white"/>
              </w:rPr>
              <w:t>ОСМС</w:t>
            </w:r>
          </w:p>
        </w:tc>
        <w:tc>
          <w:tcPr>
            <w:tcW w:w="7365" w:type="dxa"/>
          </w:tcPr>
          <w:p w14:paraId="22FDCBA4" w14:textId="77777777" w:rsidR="006E694B" w:rsidRPr="006E694B" w:rsidRDefault="006E694B" w:rsidP="006E694B">
            <w:pPr>
              <w:tabs>
                <w:tab w:val="left" w:pos="567"/>
              </w:tabs>
              <w:jc w:val="both"/>
              <w:rPr>
                <w:rFonts w:ascii="Times New Roman" w:hAnsi="Times New Roman" w:cs="Times New Roman"/>
                <w:color w:val="4D5156"/>
                <w:sz w:val="28"/>
                <w:szCs w:val="28"/>
                <w:highlight w:val="white"/>
              </w:rPr>
            </w:pPr>
            <w:r w:rsidRPr="006E694B">
              <w:rPr>
                <w:rFonts w:ascii="Times New Roman" w:hAnsi="Times New Roman" w:cs="Times New Roman"/>
                <w:color w:val="202124"/>
                <w:sz w:val="28"/>
                <w:szCs w:val="28"/>
                <w:highlight w:val="white"/>
              </w:rPr>
              <w:t>Обязательное социальное медицинское страхование</w:t>
            </w:r>
          </w:p>
        </w:tc>
      </w:tr>
    </w:tbl>
    <w:p w14:paraId="524EDED2" w14:textId="77777777" w:rsidR="00A2673C" w:rsidRDefault="00A2673C">
      <w:pPr>
        <w:tabs>
          <w:tab w:val="left" w:pos="567"/>
        </w:tabs>
        <w:ind w:firstLine="567"/>
        <w:jc w:val="center"/>
        <w:rPr>
          <w:b/>
          <w:color w:val="2E75B5"/>
          <w:sz w:val="28"/>
          <w:szCs w:val="28"/>
        </w:rPr>
      </w:pPr>
    </w:p>
    <w:p w14:paraId="36C6F309" w14:textId="77777777" w:rsidR="00A2673C" w:rsidRDefault="00A2673C">
      <w:pPr>
        <w:tabs>
          <w:tab w:val="left" w:pos="567"/>
        </w:tabs>
        <w:ind w:firstLine="567"/>
        <w:jc w:val="center"/>
        <w:rPr>
          <w:b/>
          <w:color w:val="2E75B5"/>
          <w:sz w:val="28"/>
          <w:szCs w:val="28"/>
        </w:rPr>
      </w:pPr>
    </w:p>
    <w:p w14:paraId="09666475" w14:textId="77777777" w:rsidR="00A2673C" w:rsidRDefault="00A2673C">
      <w:pPr>
        <w:tabs>
          <w:tab w:val="left" w:pos="567"/>
        </w:tabs>
        <w:ind w:firstLine="567"/>
        <w:jc w:val="center"/>
        <w:rPr>
          <w:b/>
          <w:color w:val="2E75B5"/>
          <w:sz w:val="28"/>
          <w:szCs w:val="28"/>
        </w:rPr>
      </w:pPr>
    </w:p>
    <w:p w14:paraId="38289B38" w14:textId="77777777" w:rsidR="00A2673C" w:rsidRDefault="00A2673C">
      <w:pPr>
        <w:tabs>
          <w:tab w:val="left" w:pos="567"/>
        </w:tabs>
        <w:ind w:firstLine="567"/>
        <w:jc w:val="center"/>
        <w:rPr>
          <w:b/>
          <w:color w:val="2E75B5"/>
          <w:sz w:val="28"/>
          <w:szCs w:val="28"/>
        </w:rPr>
      </w:pPr>
    </w:p>
    <w:p w14:paraId="08D78E76" w14:textId="77777777" w:rsidR="00A2673C" w:rsidRDefault="00A2673C">
      <w:pPr>
        <w:tabs>
          <w:tab w:val="left" w:pos="567"/>
        </w:tabs>
        <w:ind w:firstLine="567"/>
        <w:jc w:val="center"/>
        <w:rPr>
          <w:b/>
          <w:color w:val="2E75B5"/>
          <w:sz w:val="28"/>
          <w:szCs w:val="28"/>
        </w:rPr>
      </w:pPr>
    </w:p>
    <w:p w14:paraId="5080F38C" w14:textId="77777777" w:rsidR="00A2673C" w:rsidRDefault="00A2673C">
      <w:pPr>
        <w:tabs>
          <w:tab w:val="left" w:pos="567"/>
        </w:tabs>
        <w:ind w:firstLine="567"/>
        <w:jc w:val="center"/>
        <w:rPr>
          <w:b/>
          <w:color w:val="2E75B5"/>
          <w:sz w:val="28"/>
          <w:szCs w:val="28"/>
        </w:rPr>
      </w:pPr>
    </w:p>
    <w:p w14:paraId="7E0C21EA" w14:textId="77777777" w:rsidR="00A2673C" w:rsidRDefault="00A2673C">
      <w:pPr>
        <w:tabs>
          <w:tab w:val="left" w:pos="567"/>
        </w:tabs>
        <w:ind w:firstLine="567"/>
        <w:jc w:val="center"/>
        <w:rPr>
          <w:b/>
          <w:color w:val="2E75B5"/>
          <w:sz w:val="28"/>
          <w:szCs w:val="28"/>
        </w:rPr>
      </w:pPr>
    </w:p>
    <w:p w14:paraId="327E08F7" w14:textId="77777777" w:rsidR="00A2673C" w:rsidRDefault="00A2673C">
      <w:pPr>
        <w:tabs>
          <w:tab w:val="left" w:pos="567"/>
        </w:tabs>
        <w:ind w:firstLine="567"/>
        <w:jc w:val="center"/>
        <w:rPr>
          <w:b/>
          <w:color w:val="2E75B5"/>
          <w:sz w:val="28"/>
          <w:szCs w:val="28"/>
        </w:rPr>
      </w:pPr>
    </w:p>
    <w:p w14:paraId="282AC86B" w14:textId="77777777" w:rsidR="00A2673C" w:rsidRDefault="00A2673C">
      <w:pPr>
        <w:tabs>
          <w:tab w:val="left" w:pos="567"/>
        </w:tabs>
        <w:ind w:firstLine="567"/>
        <w:jc w:val="center"/>
        <w:rPr>
          <w:b/>
          <w:color w:val="2E75B5"/>
          <w:sz w:val="28"/>
          <w:szCs w:val="28"/>
        </w:rPr>
      </w:pPr>
    </w:p>
    <w:p w14:paraId="0C577ECD" w14:textId="77777777" w:rsidR="00A2673C" w:rsidRDefault="00A2673C">
      <w:pPr>
        <w:tabs>
          <w:tab w:val="left" w:pos="567"/>
        </w:tabs>
        <w:ind w:firstLine="567"/>
        <w:jc w:val="center"/>
        <w:rPr>
          <w:b/>
          <w:color w:val="2E75B5"/>
          <w:sz w:val="28"/>
          <w:szCs w:val="28"/>
        </w:rPr>
      </w:pPr>
    </w:p>
    <w:p w14:paraId="13A82E5B" w14:textId="77777777" w:rsidR="00A2673C" w:rsidRDefault="00A2673C">
      <w:pPr>
        <w:tabs>
          <w:tab w:val="left" w:pos="567"/>
        </w:tabs>
        <w:ind w:firstLine="567"/>
        <w:jc w:val="center"/>
        <w:rPr>
          <w:b/>
          <w:color w:val="2E75B5"/>
          <w:sz w:val="28"/>
          <w:szCs w:val="28"/>
        </w:rPr>
      </w:pPr>
    </w:p>
    <w:p w14:paraId="36070F28" w14:textId="77777777" w:rsidR="00A2673C" w:rsidRDefault="00A2673C">
      <w:pPr>
        <w:tabs>
          <w:tab w:val="left" w:pos="567"/>
        </w:tabs>
        <w:ind w:firstLine="567"/>
        <w:jc w:val="center"/>
        <w:rPr>
          <w:b/>
          <w:color w:val="2E75B5"/>
          <w:sz w:val="28"/>
          <w:szCs w:val="28"/>
        </w:rPr>
      </w:pPr>
    </w:p>
    <w:p w14:paraId="47DD50EA" w14:textId="77777777" w:rsidR="00A2673C" w:rsidRDefault="00A2673C">
      <w:pPr>
        <w:tabs>
          <w:tab w:val="left" w:pos="567"/>
        </w:tabs>
        <w:ind w:firstLine="567"/>
        <w:jc w:val="center"/>
        <w:rPr>
          <w:b/>
          <w:color w:val="2E75B5"/>
          <w:sz w:val="28"/>
          <w:szCs w:val="28"/>
        </w:rPr>
      </w:pPr>
    </w:p>
    <w:p w14:paraId="1076039E" w14:textId="77777777" w:rsidR="00A2673C" w:rsidRDefault="00A2673C">
      <w:pPr>
        <w:tabs>
          <w:tab w:val="left" w:pos="567"/>
        </w:tabs>
        <w:ind w:firstLine="567"/>
        <w:jc w:val="center"/>
        <w:rPr>
          <w:b/>
          <w:color w:val="2E75B5"/>
          <w:sz w:val="28"/>
          <w:szCs w:val="28"/>
        </w:rPr>
      </w:pPr>
    </w:p>
    <w:p w14:paraId="1A757960" w14:textId="77777777" w:rsidR="00A2673C" w:rsidRDefault="00A2673C">
      <w:pPr>
        <w:tabs>
          <w:tab w:val="left" w:pos="567"/>
        </w:tabs>
        <w:ind w:firstLine="567"/>
        <w:jc w:val="center"/>
        <w:rPr>
          <w:b/>
          <w:color w:val="2E75B5"/>
          <w:sz w:val="28"/>
          <w:szCs w:val="28"/>
        </w:rPr>
      </w:pPr>
    </w:p>
    <w:p w14:paraId="27BE1B76" w14:textId="77777777" w:rsidR="00A2673C" w:rsidRDefault="00A2673C">
      <w:pPr>
        <w:tabs>
          <w:tab w:val="left" w:pos="567"/>
        </w:tabs>
        <w:ind w:firstLine="567"/>
        <w:jc w:val="center"/>
        <w:rPr>
          <w:b/>
          <w:color w:val="2E75B5"/>
          <w:sz w:val="28"/>
          <w:szCs w:val="28"/>
        </w:rPr>
      </w:pPr>
    </w:p>
    <w:p w14:paraId="43305190" w14:textId="77777777" w:rsidR="00A2673C" w:rsidRDefault="00A2673C">
      <w:pPr>
        <w:tabs>
          <w:tab w:val="left" w:pos="567"/>
        </w:tabs>
        <w:ind w:firstLine="567"/>
        <w:jc w:val="center"/>
        <w:rPr>
          <w:b/>
          <w:color w:val="2E75B5"/>
          <w:sz w:val="28"/>
          <w:szCs w:val="28"/>
        </w:rPr>
      </w:pPr>
    </w:p>
    <w:p w14:paraId="2FB5D708" w14:textId="77777777" w:rsidR="00A2673C" w:rsidRDefault="00A2673C">
      <w:pPr>
        <w:tabs>
          <w:tab w:val="left" w:pos="567"/>
        </w:tabs>
        <w:ind w:firstLine="567"/>
        <w:jc w:val="center"/>
        <w:rPr>
          <w:b/>
          <w:color w:val="2E75B5"/>
          <w:sz w:val="28"/>
          <w:szCs w:val="28"/>
        </w:rPr>
      </w:pPr>
    </w:p>
    <w:p w14:paraId="6E071FF3" w14:textId="77777777" w:rsidR="00A2673C" w:rsidRDefault="00A2673C">
      <w:pPr>
        <w:tabs>
          <w:tab w:val="left" w:pos="567"/>
        </w:tabs>
        <w:ind w:firstLine="567"/>
        <w:jc w:val="center"/>
        <w:rPr>
          <w:b/>
          <w:color w:val="2E75B5"/>
          <w:sz w:val="28"/>
          <w:szCs w:val="28"/>
        </w:rPr>
      </w:pPr>
    </w:p>
    <w:p w14:paraId="2261A983" w14:textId="77777777" w:rsidR="00A2673C" w:rsidRDefault="00A2673C">
      <w:pPr>
        <w:tabs>
          <w:tab w:val="left" w:pos="567"/>
        </w:tabs>
        <w:ind w:firstLine="567"/>
        <w:jc w:val="center"/>
        <w:rPr>
          <w:b/>
          <w:color w:val="2E75B5"/>
          <w:sz w:val="28"/>
          <w:szCs w:val="28"/>
        </w:rPr>
      </w:pPr>
    </w:p>
    <w:p w14:paraId="17B0C05D" w14:textId="77777777" w:rsidR="00A2673C" w:rsidRDefault="00A2673C">
      <w:pPr>
        <w:tabs>
          <w:tab w:val="left" w:pos="567"/>
        </w:tabs>
        <w:ind w:firstLine="567"/>
        <w:jc w:val="center"/>
        <w:rPr>
          <w:b/>
          <w:color w:val="2E75B5"/>
          <w:sz w:val="28"/>
          <w:szCs w:val="28"/>
        </w:rPr>
      </w:pPr>
    </w:p>
    <w:p w14:paraId="72D064FB" w14:textId="77777777" w:rsidR="00A2673C" w:rsidRDefault="00A2673C">
      <w:pPr>
        <w:tabs>
          <w:tab w:val="left" w:pos="567"/>
        </w:tabs>
        <w:ind w:firstLine="567"/>
        <w:jc w:val="center"/>
        <w:rPr>
          <w:b/>
          <w:color w:val="2E75B5"/>
          <w:sz w:val="28"/>
          <w:szCs w:val="28"/>
        </w:rPr>
      </w:pPr>
    </w:p>
    <w:p w14:paraId="3FBEF00A" w14:textId="77777777" w:rsidR="00A2673C" w:rsidRDefault="00A2673C">
      <w:pPr>
        <w:tabs>
          <w:tab w:val="left" w:pos="567"/>
        </w:tabs>
        <w:ind w:firstLine="567"/>
        <w:jc w:val="center"/>
        <w:rPr>
          <w:b/>
          <w:color w:val="2E75B5"/>
          <w:sz w:val="28"/>
          <w:szCs w:val="28"/>
        </w:rPr>
      </w:pPr>
    </w:p>
    <w:p w14:paraId="1B0B770B" w14:textId="77777777" w:rsidR="00A2673C" w:rsidRDefault="00A2673C">
      <w:pPr>
        <w:tabs>
          <w:tab w:val="left" w:pos="567"/>
        </w:tabs>
        <w:ind w:firstLine="567"/>
        <w:jc w:val="center"/>
        <w:rPr>
          <w:b/>
          <w:color w:val="2E75B5"/>
          <w:sz w:val="28"/>
          <w:szCs w:val="28"/>
        </w:rPr>
      </w:pPr>
    </w:p>
    <w:p w14:paraId="21E29872" w14:textId="77777777" w:rsidR="00A2673C" w:rsidRDefault="00A2673C">
      <w:pPr>
        <w:tabs>
          <w:tab w:val="left" w:pos="567"/>
        </w:tabs>
        <w:ind w:firstLine="567"/>
        <w:jc w:val="center"/>
        <w:rPr>
          <w:b/>
          <w:color w:val="2E75B5"/>
          <w:sz w:val="28"/>
          <w:szCs w:val="28"/>
        </w:rPr>
      </w:pPr>
    </w:p>
    <w:p w14:paraId="0CFF10C7" w14:textId="77777777" w:rsidR="00A2673C" w:rsidRDefault="00A2673C">
      <w:pPr>
        <w:tabs>
          <w:tab w:val="left" w:pos="567"/>
        </w:tabs>
        <w:ind w:firstLine="567"/>
        <w:jc w:val="center"/>
        <w:rPr>
          <w:b/>
          <w:color w:val="2E75B5"/>
          <w:sz w:val="28"/>
          <w:szCs w:val="28"/>
        </w:rPr>
      </w:pPr>
    </w:p>
    <w:p w14:paraId="30336116" w14:textId="77777777" w:rsidR="00A2673C" w:rsidRDefault="00A2673C">
      <w:pPr>
        <w:tabs>
          <w:tab w:val="left" w:pos="567"/>
        </w:tabs>
        <w:ind w:firstLine="567"/>
        <w:jc w:val="center"/>
        <w:rPr>
          <w:b/>
          <w:sz w:val="28"/>
          <w:szCs w:val="28"/>
        </w:rPr>
      </w:pPr>
    </w:p>
    <w:p w14:paraId="3E2044B6" w14:textId="77777777" w:rsidR="00A2673C" w:rsidRDefault="00A2673C">
      <w:pPr>
        <w:tabs>
          <w:tab w:val="left" w:pos="567"/>
        </w:tabs>
        <w:ind w:firstLine="567"/>
        <w:jc w:val="center"/>
        <w:rPr>
          <w:b/>
          <w:sz w:val="28"/>
          <w:szCs w:val="28"/>
        </w:rPr>
      </w:pPr>
    </w:p>
    <w:p w14:paraId="76F8CB09" w14:textId="77777777" w:rsidR="00A2673C" w:rsidRDefault="00A2673C">
      <w:pPr>
        <w:tabs>
          <w:tab w:val="left" w:pos="567"/>
        </w:tabs>
        <w:ind w:firstLine="567"/>
        <w:jc w:val="center"/>
        <w:rPr>
          <w:b/>
          <w:sz w:val="28"/>
          <w:szCs w:val="28"/>
        </w:rPr>
      </w:pPr>
    </w:p>
    <w:p w14:paraId="41921F11" w14:textId="77777777" w:rsidR="00A2673C" w:rsidRDefault="00A2673C">
      <w:pPr>
        <w:tabs>
          <w:tab w:val="left" w:pos="567"/>
        </w:tabs>
        <w:ind w:firstLine="567"/>
        <w:jc w:val="center"/>
        <w:rPr>
          <w:b/>
          <w:sz w:val="28"/>
          <w:szCs w:val="28"/>
        </w:rPr>
      </w:pPr>
    </w:p>
    <w:p w14:paraId="1DBEA053" w14:textId="77777777" w:rsidR="00A2673C" w:rsidRDefault="00A2673C">
      <w:pPr>
        <w:tabs>
          <w:tab w:val="left" w:pos="567"/>
        </w:tabs>
        <w:ind w:firstLine="567"/>
        <w:jc w:val="center"/>
        <w:rPr>
          <w:b/>
          <w:sz w:val="28"/>
          <w:szCs w:val="28"/>
        </w:rPr>
      </w:pPr>
    </w:p>
    <w:p w14:paraId="35195F21" w14:textId="77777777" w:rsidR="00A2673C" w:rsidRDefault="00A2673C">
      <w:pPr>
        <w:tabs>
          <w:tab w:val="left" w:pos="567"/>
        </w:tabs>
        <w:ind w:firstLine="567"/>
        <w:jc w:val="center"/>
        <w:rPr>
          <w:b/>
          <w:sz w:val="28"/>
          <w:szCs w:val="28"/>
        </w:rPr>
      </w:pPr>
    </w:p>
    <w:p w14:paraId="296339B3" w14:textId="77777777" w:rsidR="00A2673C" w:rsidRDefault="00A2673C">
      <w:pPr>
        <w:tabs>
          <w:tab w:val="left" w:pos="567"/>
        </w:tabs>
        <w:ind w:firstLine="567"/>
        <w:jc w:val="center"/>
        <w:rPr>
          <w:b/>
          <w:sz w:val="28"/>
          <w:szCs w:val="28"/>
        </w:rPr>
      </w:pPr>
    </w:p>
    <w:p w14:paraId="5EA95128" w14:textId="77777777" w:rsidR="006E694B" w:rsidRDefault="006E694B">
      <w:pPr>
        <w:tabs>
          <w:tab w:val="left" w:pos="567"/>
        </w:tabs>
        <w:ind w:firstLine="567"/>
        <w:jc w:val="center"/>
        <w:rPr>
          <w:b/>
          <w:sz w:val="28"/>
          <w:szCs w:val="28"/>
        </w:rPr>
      </w:pPr>
    </w:p>
    <w:p w14:paraId="209B502A" w14:textId="77777777" w:rsidR="00A2673C" w:rsidRDefault="00A2673C">
      <w:pPr>
        <w:tabs>
          <w:tab w:val="left" w:pos="567"/>
        </w:tabs>
        <w:ind w:firstLine="567"/>
        <w:jc w:val="center"/>
        <w:rPr>
          <w:b/>
          <w:sz w:val="28"/>
          <w:szCs w:val="28"/>
        </w:rPr>
      </w:pPr>
    </w:p>
    <w:p w14:paraId="015F0C91" w14:textId="77777777" w:rsidR="00A2673C" w:rsidRDefault="00270371">
      <w:pPr>
        <w:tabs>
          <w:tab w:val="left" w:pos="567"/>
        </w:tabs>
        <w:ind w:firstLine="567"/>
        <w:jc w:val="center"/>
        <w:rPr>
          <w:b/>
          <w:sz w:val="28"/>
          <w:szCs w:val="28"/>
        </w:rPr>
      </w:pPr>
      <w:r>
        <w:rPr>
          <w:b/>
          <w:sz w:val="28"/>
          <w:szCs w:val="28"/>
        </w:rPr>
        <w:t>Содержание</w:t>
      </w:r>
    </w:p>
    <w:p w14:paraId="3671B7B8" w14:textId="77777777" w:rsidR="00A2673C" w:rsidRDefault="00A2673C">
      <w:pPr>
        <w:tabs>
          <w:tab w:val="left" w:pos="567"/>
        </w:tabs>
        <w:ind w:firstLine="567"/>
        <w:jc w:val="both"/>
        <w:rPr>
          <w:b/>
          <w:color w:val="2E75B5"/>
          <w:sz w:val="28"/>
          <w:szCs w:val="28"/>
        </w:rPr>
      </w:pPr>
    </w:p>
    <w:tbl>
      <w:tblPr>
        <w:tblStyle w:val="a6"/>
        <w:tblW w:w="9345"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8642"/>
        <w:gridCol w:w="703"/>
      </w:tblGrid>
      <w:tr w:rsidR="00A2673C" w:rsidRPr="006E694B" w14:paraId="14DC60B3" w14:textId="77777777">
        <w:tc>
          <w:tcPr>
            <w:tcW w:w="8642" w:type="dxa"/>
          </w:tcPr>
          <w:p w14:paraId="43A1EBA8" w14:textId="77777777" w:rsidR="00A2673C" w:rsidRPr="006E694B" w:rsidRDefault="00270371">
            <w:pPr>
              <w:tabs>
                <w:tab w:val="left" w:pos="567"/>
              </w:tabs>
              <w:jc w:val="both"/>
              <w:rPr>
                <w:rFonts w:ascii="Times New Roman" w:hAnsi="Times New Roman" w:cs="Times New Roman"/>
                <w:sz w:val="28"/>
                <w:szCs w:val="28"/>
              </w:rPr>
            </w:pPr>
            <w:r w:rsidRPr="006E694B">
              <w:rPr>
                <w:rFonts w:ascii="Times New Roman" w:hAnsi="Times New Roman" w:cs="Times New Roman"/>
                <w:sz w:val="28"/>
                <w:szCs w:val="28"/>
              </w:rPr>
              <w:t>Введение</w:t>
            </w:r>
          </w:p>
        </w:tc>
        <w:tc>
          <w:tcPr>
            <w:tcW w:w="703" w:type="dxa"/>
          </w:tcPr>
          <w:p w14:paraId="35DA5ADB" w14:textId="77777777" w:rsidR="00A2673C" w:rsidRPr="006E694B" w:rsidRDefault="00270371">
            <w:pPr>
              <w:tabs>
                <w:tab w:val="left" w:pos="567"/>
              </w:tabs>
              <w:jc w:val="both"/>
              <w:rPr>
                <w:rFonts w:ascii="Times New Roman" w:hAnsi="Times New Roman" w:cs="Times New Roman"/>
                <w:sz w:val="28"/>
                <w:szCs w:val="28"/>
              </w:rPr>
            </w:pPr>
            <w:r w:rsidRPr="006E694B">
              <w:rPr>
                <w:rFonts w:ascii="Times New Roman" w:hAnsi="Times New Roman" w:cs="Times New Roman"/>
                <w:sz w:val="28"/>
                <w:szCs w:val="28"/>
              </w:rPr>
              <w:t>5</w:t>
            </w:r>
          </w:p>
        </w:tc>
      </w:tr>
      <w:tr w:rsidR="00A2673C" w:rsidRPr="006E694B" w14:paraId="3BA28784" w14:textId="77777777">
        <w:tc>
          <w:tcPr>
            <w:tcW w:w="8642" w:type="dxa"/>
          </w:tcPr>
          <w:p w14:paraId="65765E09" w14:textId="77777777" w:rsidR="00A2673C" w:rsidRPr="006E694B" w:rsidRDefault="00270371">
            <w:pPr>
              <w:tabs>
                <w:tab w:val="left" w:pos="567"/>
              </w:tabs>
              <w:jc w:val="both"/>
              <w:rPr>
                <w:rFonts w:ascii="Times New Roman" w:hAnsi="Times New Roman" w:cs="Times New Roman"/>
                <w:sz w:val="28"/>
                <w:szCs w:val="28"/>
              </w:rPr>
            </w:pPr>
            <w:r w:rsidRPr="006E694B">
              <w:rPr>
                <w:rFonts w:ascii="Times New Roman" w:hAnsi="Times New Roman" w:cs="Times New Roman"/>
                <w:sz w:val="28"/>
                <w:szCs w:val="28"/>
              </w:rPr>
              <w:t>Основная часть</w:t>
            </w:r>
          </w:p>
        </w:tc>
        <w:tc>
          <w:tcPr>
            <w:tcW w:w="703" w:type="dxa"/>
          </w:tcPr>
          <w:p w14:paraId="09026327" w14:textId="77777777" w:rsidR="00A2673C" w:rsidRPr="006E694B" w:rsidRDefault="00270371">
            <w:pPr>
              <w:tabs>
                <w:tab w:val="left" w:pos="567"/>
              </w:tabs>
              <w:jc w:val="both"/>
              <w:rPr>
                <w:rFonts w:ascii="Times New Roman" w:hAnsi="Times New Roman" w:cs="Times New Roman"/>
                <w:sz w:val="28"/>
                <w:szCs w:val="28"/>
              </w:rPr>
            </w:pPr>
            <w:r w:rsidRPr="006E694B">
              <w:rPr>
                <w:rFonts w:ascii="Times New Roman" w:hAnsi="Times New Roman" w:cs="Times New Roman"/>
                <w:sz w:val="28"/>
                <w:szCs w:val="28"/>
              </w:rPr>
              <w:t>7</w:t>
            </w:r>
          </w:p>
        </w:tc>
      </w:tr>
      <w:tr w:rsidR="00A2673C" w:rsidRPr="006E694B" w14:paraId="36CA0E01" w14:textId="77777777">
        <w:tc>
          <w:tcPr>
            <w:tcW w:w="8642" w:type="dxa"/>
          </w:tcPr>
          <w:p w14:paraId="65359D35" w14:textId="77777777" w:rsidR="00A2673C" w:rsidRPr="006E694B" w:rsidRDefault="00270371">
            <w:pPr>
              <w:tabs>
                <w:tab w:val="left" w:pos="567"/>
              </w:tabs>
              <w:jc w:val="both"/>
              <w:rPr>
                <w:rFonts w:ascii="Times New Roman" w:hAnsi="Times New Roman" w:cs="Times New Roman"/>
                <w:sz w:val="28"/>
                <w:szCs w:val="28"/>
              </w:rPr>
            </w:pPr>
            <w:r w:rsidRPr="006E694B">
              <w:rPr>
                <w:rFonts w:ascii="Times New Roman" w:hAnsi="Times New Roman" w:cs="Times New Roman"/>
                <w:sz w:val="28"/>
                <w:szCs w:val="28"/>
              </w:rPr>
              <w:t xml:space="preserve">Общее сведение о Едином классификаторе медицинских услуг </w:t>
            </w:r>
          </w:p>
        </w:tc>
        <w:tc>
          <w:tcPr>
            <w:tcW w:w="703" w:type="dxa"/>
          </w:tcPr>
          <w:p w14:paraId="54DCD451" w14:textId="77777777" w:rsidR="00A2673C" w:rsidRPr="006E694B" w:rsidRDefault="00270371">
            <w:pPr>
              <w:tabs>
                <w:tab w:val="left" w:pos="567"/>
              </w:tabs>
              <w:jc w:val="both"/>
              <w:rPr>
                <w:rFonts w:ascii="Times New Roman" w:hAnsi="Times New Roman" w:cs="Times New Roman"/>
                <w:sz w:val="28"/>
                <w:szCs w:val="28"/>
              </w:rPr>
            </w:pPr>
            <w:r w:rsidRPr="006E694B">
              <w:rPr>
                <w:rFonts w:ascii="Times New Roman" w:hAnsi="Times New Roman" w:cs="Times New Roman"/>
                <w:sz w:val="28"/>
                <w:szCs w:val="28"/>
              </w:rPr>
              <w:t>9</w:t>
            </w:r>
          </w:p>
        </w:tc>
      </w:tr>
      <w:tr w:rsidR="00A2673C" w:rsidRPr="006E694B" w14:paraId="24D5A467" w14:textId="77777777">
        <w:tc>
          <w:tcPr>
            <w:tcW w:w="8642" w:type="dxa"/>
          </w:tcPr>
          <w:p w14:paraId="00880965" w14:textId="77777777" w:rsidR="00A2673C" w:rsidRPr="006E694B" w:rsidRDefault="00270371">
            <w:pPr>
              <w:ind w:firstLine="22"/>
              <w:jc w:val="both"/>
              <w:rPr>
                <w:rFonts w:ascii="Times New Roman" w:hAnsi="Times New Roman" w:cs="Times New Roman"/>
                <w:sz w:val="28"/>
                <w:szCs w:val="28"/>
              </w:rPr>
            </w:pPr>
            <w:r w:rsidRPr="006E694B">
              <w:rPr>
                <w:rFonts w:ascii="Times New Roman" w:hAnsi="Times New Roman" w:cs="Times New Roman"/>
                <w:sz w:val="28"/>
                <w:szCs w:val="28"/>
              </w:rPr>
              <w:t>Рекомендации по использованию Единого классификатора медицинских услуг</w:t>
            </w:r>
          </w:p>
        </w:tc>
        <w:tc>
          <w:tcPr>
            <w:tcW w:w="703" w:type="dxa"/>
          </w:tcPr>
          <w:p w14:paraId="7DDD10AC" w14:textId="77777777" w:rsidR="00A2673C" w:rsidRPr="006E694B" w:rsidRDefault="00270371">
            <w:pPr>
              <w:tabs>
                <w:tab w:val="left" w:pos="567"/>
              </w:tabs>
              <w:jc w:val="both"/>
              <w:rPr>
                <w:rFonts w:ascii="Times New Roman" w:hAnsi="Times New Roman" w:cs="Times New Roman"/>
                <w:sz w:val="28"/>
                <w:szCs w:val="28"/>
              </w:rPr>
            </w:pPr>
            <w:r w:rsidRPr="006E694B">
              <w:rPr>
                <w:rFonts w:ascii="Times New Roman" w:hAnsi="Times New Roman" w:cs="Times New Roman"/>
                <w:sz w:val="28"/>
                <w:szCs w:val="28"/>
              </w:rPr>
              <w:t>15</w:t>
            </w:r>
          </w:p>
        </w:tc>
      </w:tr>
      <w:tr w:rsidR="00A2673C" w:rsidRPr="006E694B" w14:paraId="110BB54F" w14:textId="77777777">
        <w:tc>
          <w:tcPr>
            <w:tcW w:w="8642" w:type="dxa"/>
          </w:tcPr>
          <w:p w14:paraId="3310C37C" w14:textId="77777777" w:rsidR="00A2673C" w:rsidRPr="006E694B" w:rsidRDefault="00270371">
            <w:pPr>
              <w:ind w:firstLine="22"/>
              <w:jc w:val="both"/>
              <w:rPr>
                <w:rFonts w:ascii="Times New Roman" w:hAnsi="Times New Roman" w:cs="Times New Roman"/>
                <w:sz w:val="28"/>
                <w:szCs w:val="28"/>
              </w:rPr>
            </w:pPr>
            <w:r w:rsidRPr="006E694B">
              <w:rPr>
                <w:rFonts w:ascii="Times New Roman" w:hAnsi="Times New Roman" w:cs="Times New Roman"/>
                <w:sz w:val="28"/>
                <w:szCs w:val="28"/>
              </w:rPr>
              <w:t>Заключение</w:t>
            </w:r>
          </w:p>
        </w:tc>
        <w:tc>
          <w:tcPr>
            <w:tcW w:w="703" w:type="dxa"/>
          </w:tcPr>
          <w:p w14:paraId="25282B23" w14:textId="77777777" w:rsidR="00A2673C" w:rsidRPr="006E694B" w:rsidRDefault="00270371">
            <w:pPr>
              <w:tabs>
                <w:tab w:val="left" w:pos="567"/>
              </w:tabs>
              <w:jc w:val="both"/>
              <w:rPr>
                <w:rFonts w:ascii="Times New Roman" w:hAnsi="Times New Roman" w:cs="Times New Roman"/>
                <w:sz w:val="28"/>
                <w:szCs w:val="28"/>
              </w:rPr>
            </w:pPr>
            <w:r w:rsidRPr="006E694B">
              <w:rPr>
                <w:rFonts w:ascii="Times New Roman" w:hAnsi="Times New Roman" w:cs="Times New Roman"/>
                <w:sz w:val="28"/>
                <w:szCs w:val="28"/>
              </w:rPr>
              <w:t>19</w:t>
            </w:r>
          </w:p>
        </w:tc>
      </w:tr>
      <w:tr w:rsidR="00A2673C" w:rsidRPr="006E694B" w14:paraId="61E75B4A" w14:textId="77777777">
        <w:tc>
          <w:tcPr>
            <w:tcW w:w="8642" w:type="dxa"/>
          </w:tcPr>
          <w:p w14:paraId="09375824" w14:textId="77777777" w:rsidR="00A2673C" w:rsidRPr="006E694B" w:rsidRDefault="00270371">
            <w:pPr>
              <w:ind w:firstLine="22"/>
              <w:jc w:val="both"/>
              <w:rPr>
                <w:rFonts w:ascii="Times New Roman" w:hAnsi="Times New Roman" w:cs="Times New Roman"/>
                <w:sz w:val="28"/>
                <w:szCs w:val="28"/>
              </w:rPr>
            </w:pPr>
            <w:r w:rsidRPr="006E694B">
              <w:rPr>
                <w:rFonts w:ascii="Times New Roman" w:hAnsi="Times New Roman" w:cs="Times New Roman"/>
                <w:sz w:val="28"/>
                <w:szCs w:val="28"/>
              </w:rPr>
              <w:t>Список использованной литературы</w:t>
            </w:r>
          </w:p>
        </w:tc>
        <w:tc>
          <w:tcPr>
            <w:tcW w:w="703" w:type="dxa"/>
          </w:tcPr>
          <w:p w14:paraId="2B3D18A6" w14:textId="77777777" w:rsidR="00A2673C" w:rsidRPr="006E694B" w:rsidRDefault="00270371">
            <w:pPr>
              <w:tabs>
                <w:tab w:val="left" w:pos="567"/>
              </w:tabs>
              <w:jc w:val="both"/>
              <w:rPr>
                <w:rFonts w:ascii="Times New Roman" w:hAnsi="Times New Roman" w:cs="Times New Roman"/>
                <w:sz w:val="28"/>
                <w:szCs w:val="28"/>
              </w:rPr>
            </w:pPr>
            <w:r w:rsidRPr="006E694B">
              <w:rPr>
                <w:rFonts w:ascii="Times New Roman" w:hAnsi="Times New Roman" w:cs="Times New Roman"/>
                <w:sz w:val="28"/>
                <w:szCs w:val="28"/>
              </w:rPr>
              <w:t>20</w:t>
            </w:r>
          </w:p>
        </w:tc>
      </w:tr>
    </w:tbl>
    <w:p w14:paraId="03A60E90" w14:textId="77777777" w:rsidR="00A2673C" w:rsidRDefault="00A2673C">
      <w:pPr>
        <w:ind w:firstLine="709"/>
      </w:pPr>
    </w:p>
    <w:p w14:paraId="14895446" w14:textId="77777777" w:rsidR="00A2673C" w:rsidRDefault="00A2673C">
      <w:pPr>
        <w:ind w:firstLine="709"/>
      </w:pPr>
    </w:p>
    <w:p w14:paraId="7372D07A" w14:textId="77777777" w:rsidR="00A2673C" w:rsidRDefault="00A2673C">
      <w:pPr>
        <w:ind w:firstLine="709"/>
      </w:pPr>
    </w:p>
    <w:p w14:paraId="16B4CA5D" w14:textId="77777777" w:rsidR="00A2673C" w:rsidRDefault="00A2673C">
      <w:pPr>
        <w:ind w:firstLine="709"/>
      </w:pPr>
    </w:p>
    <w:p w14:paraId="30C416F2" w14:textId="77777777" w:rsidR="00A2673C" w:rsidRDefault="00A2673C">
      <w:pPr>
        <w:ind w:firstLine="709"/>
      </w:pPr>
    </w:p>
    <w:p w14:paraId="6DB10E7D" w14:textId="77777777" w:rsidR="00A2673C" w:rsidRDefault="00A2673C">
      <w:pPr>
        <w:ind w:firstLine="709"/>
      </w:pPr>
    </w:p>
    <w:p w14:paraId="3C85C3AD" w14:textId="77777777" w:rsidR="00A2673C" w:rsidRDefault="00A2673C">
      <w:pPr>
        <w:ind w:firstLine="709"/>
      </w:pPr>
    </w:p>
    <w:p w14:paraId="72B09DD5" w14:textId="77777777" w:rsidR="00A2673C" w:rsidRDefault="00A2673C">
      <w:pPr>
        <w:ind w:firstLine="709"/>
      </w:pPr>
    </w:p>
    <w:p w14:paraId="7CA3FA59" w14:textId="77777777" w:rsidR="00A2673C" w:rsidRDefault="00A2673C">
      <w:pPr>
        <w:ind w:firstLine="709"/>
      </w:pPr>
    </w:p>
    <w:p w14:paraId="39C81FD8" w14:textId="77777777" w:rsidR="00A2673C" w:rsidRDefault="00A2673C">
      <w:pPr>
        <w:ind w:firstLine="709"/>
      </w:pPr>
    </w:p>
    <w:p w14:paraId="4D7A7085" w14:textId="77777777" w:rsidR="00A2673C" w:rsidRDefault="00A2673C">
      <w:pPr>
        <w:ind w:firstLine="709"/>
      </w:pPr>
    </w:p>
    <w:p w14:paraId="6D3B69FE" w14:textId="77777777" w:rsidR="00A2673C" w:rsidRDefault="00A2673C">
      <w:pPr>
        <w:ind w:firstLine="709"/>
      </w:pPr>
    </w:p>
    <w:p w14:paraId="1B5E20A6" w14:textId="77777777" w:rsidR="00A2673C" w:rsidRDefault="00A2673C">
      <w:pPr>
        <w:ind w:firstLine="709"/>
      </w:pPr>
    </w:p>
    <w:p w14:paraId="05173F06" w14:textId="77777777" w:rsidR="00A2673C" w:rsidRDefault="00A2673C">
      <w:pPr>
        <w:ind w:firstLine="709"/>
      </w:pPr>
    </w:p>
    <w:p w14:paraId="67D97DED" w14:textId="77777777" w:rsidR="00A2673C" w:rsidRDefault="00A2673C">
      <w:pPr>
        <w:ind w:firstLine="709"/>
      </w:pPr>
    </w:p>
    <w:p w14:paraId="1DC0E882" w14:textId="77777777" w:rsidR="00A2673C" w:rsidRDefault="00A2673C">
      <w:pPr>
        <w:ind w:firstLine="709"/>
      </w:pPr>
    </w:p>
    <w:p w14:paraId="0CA47CED" w14:textId="77777777" w:rsidR="00A2673C" w:rsidRDefault="00A2673C">
      <w:pPr>
        <w:ind w:firstLine="709"/>
      </w:pPr>
    </w:p>
    <w:p w14:paraId="1D593E55" w14:textId="77777777" w:rsidR="00A2673C" w:rsidRDefault="00A2673C">
      <w:pPr>
        <w:ind w:firstLine="709"/>
      </w:pPr>
    </w:p>
    <w:p w14:paraId="03B8F922" w14:textId="77777777" w:rsidR="00A2673C" w:rsidRDefault="00A2673C">
      <w:pPr>
        <w:ind w:firstLine="709"/>
      </w:pPr>
    </w:p>
    <w:p w14:paraId="6A3A2DF1" w14:textId="77777777" w:rsidR="00A2673C" w:rsidRDefault="00A2673C">
      <w:pPr>
        <w:ind w:firstLine="709"/>
      </w:pPr>
    </w:p>
    <w:p w14:paraId="55017747" w14:textId="77777777" w:rsidR="00A2673C" w:rsidRDefault="00A2673C">
      <w:pPr>
        <w:ind w:firstLine="709"/>
      </w:pPr>
    </w:p>
    <w:p w14:paraId="3449BAE2" w14:textId="77777777" w:rsidR="00A2673C" w:rsidRDefault="00A2673C">
      <w:pPr>
        <w:ind w:firstLine="709"/>
      </w:pPr>
    </w:p>
    <w:p w14:paraId="0B932CA6" w14:textId="77777777" w:rsidR="00A2673C" w:rsidRDefault="00A2673C">
      <w:pPr>
        <w:ind w:firstLine="709"/>
      </w:pPr>
    </w:p>
    <w:p w14:paraId="282486CA" w14:textId="77777777" w:rsidR="00A2673C" w:rsidRDefault="00A2673C">
      <w:pPr>
        <w:ind w:firstLine="709"/>
      </w:pPr>
    </w:p>
    <w:p w14:paraId="1C53CCDA" w14:textId="77777777" w:rsidR="00A2673C" w:rsidRDefault="00A2673C">
      <w:pPr>
        <w:ind w:firstLine="709"/>
      </w:pPr>
    </w:p>
    <w:p w14:paraId="55E67606" w14:textId="77777777" w:rsidR="00A2673C" w:rsidRDefault="00A2673C">
      <w:pPr>
        <w:ind w:firstLine="709"/>
      </w:pPr>
    </w:p>
    <w:p w14:paraId="054AB22E" w14:textId="77777777" w:rsidR="00A2673C" w:rsidRDefault="00A2673C">
      <w:pPr>
        <w:ind w:firstLine="709"/>
      </w:pPr>
    </w:p>
    <w:p w14:paraId="1DA234B4" w14:textId="77777777" w:rsidR="00A2673C" w:rsidRDefault="00A2673C">
      <w:pPr>
        <w:ind w:firstLine="709"/>
      </w:pPr>
    </w:p>
    <w:p w14:paraId="72CC9463" w14:textId="77777777" w:rsidR="00A2673C" w:rsidRDefault="00A2673C">
      <w:pPr>
        <w:ind w:firstLine="709"/>
      </w:pPr>
    </w:p>
    <w:p w14:paraId="2D65803E" w14:textId="77777777" w:rsidR="00A2673C" w:rsidRDefault="00A2673C">
      <w:pPr>
        <w:ind w:firstLine="709"/>
      </w:pPr>
    </w:p>
    <w:p w14:paraId="29F5A21E" w14:textId="77777777" w:rsidR="00A2673C" w:rsidRDefault="00A2673C">
      <w:pPr>
        <w:ind w:firstLine="709"/>
      </w:pPr>
    </w:p>
    <w:p w14:paraId="4F591956" w14:textId="77777777" w:rsidR="00A2673C" w:rsidRDefault="00A2673C">
      <w:pPr>
        <w:ind w:firstLine="709"/>
      </w:pPr>
    </w:p>
    <w:p w14:paraId="282DDA2D" w14:textId="77777777" w:rsidR="00A2673C" w:rsidRDefault="00A2673C">
      <w:pPr>
        <w:ind w:firstLine="709"/>
      </w:pPr>
    </w:p>
    <w:p w14:paraId="0217B356" w14:textId="77777777" w:rsidR="00A2673C" w:rsidRDefault="00A2673C">
      <w:pPr>
        <w:ind w:firstLine="709"/>
      </w:pPr>
    </w:p>
    <w:p w14:paraId="6247AC8D" w14:textId="77777777" w:rsidR="00A2673C" w:rsidRDefault="00A2673C">
      <w:pPr>
        <w:ind w:firstLine="709"/>
      </w:pPr>
    </w:p>
    <w:p w14:paraId="72B393E9" w14:textId="77777777" w:rsidR="00A2673C" w:rsidRDefault="00A2673C">
      <w:pPr>
        <w:ind w:firstLine="709"/>
      </w:pPr>
    </w:p>
    <w:p w14:paraId="6E3E37B2" w14:textId="77777777" w:rsidR="00A2673C" w:rsidRDefault="00A2673C">
      <w:pPr>
        <w:ind w:firstLine="709"/>
      </w:pPr>
    </w:p>
    <w:p w14:paraId="63EB90C9" w14:textId="77777777" w:rsidR="00A2673C" w:rsidRDefault="00A2673C">
      <w:pPr>
        <w:ind w:firstLine="709"/>
      </w:pPr>
    </w:p>
    <w:p w14:paraId="5F1E693A" w14:textId="77777777" w:rsidR="00A2673C" w:rsidRDefault="00A2673C">
      <w:pPr>
        <w:ind w:firstLine="709"/>
      </w:pPr>
    </w:p>
    <w:p w14:paraId="2CB7B9BA" w14:textId="77777777" w:rsidR="00A2673C" w:rsidRDefault="00A2673C">
      <w:pPr>
        <w:ind w:firstLine="709"/>
      </w:pPr>
    </w:p>
    <w:p w14:paraId="1F5CDE61" w14:textId="77777777" w:rsidR="00A2673C" w:rsidRDefault="00A2673C">
      <w:pPr>
        <w:ind w:firstLine="709"/>
      </w:pPr>
    </w:p>
    <w:p w14:paraId="48CBDF7E" w14:textId="77777777" w:rsidR="00A2673C" w:rsidRDefault="00A2673C">
      <w:pPr>
        <w:ind w:firstLine="709"/>
      </w:pPr>
    </w:p>
    <w:p w14:paraId="5049BDB6" w14:textId="77777777" w:rsidR="00A2673C" w:rsidRDefault="00A2673C">
      <w:pPr>
        <w:ind w:firstLine="709"/>
      </w:pPr>
    </w:p>
    <w:p w14:paraId="37FFE042" w14:textId="77777777" w:rsidR="00A2673C" w:rsidRDefault="00270371">
      <w:pPr>
        <w:tabs>
          <w:tab w:val="left" w:pos="567"/>
        </w:tabs>
        <w:ind w:firstLine="709"/>
        <w:jc w:val="both"/>
        <w:rPr>
          <w:b/>
          <w:sz w:val="28"/>
          <w:szCs w:val="28"/>
        </w:rPr>
      </w:pPr>
      <w:r>
        <w:rPr>
          <w:b/>
          <w:sz w:val="28"/>
          <w:szCs w:val="28"/>
        </w:rPr>
        <w:t>Введение</w:t>
      </w:r>
    </w:p>
    <w:p w14:paraId="6E4B2874" w14:textId="77777777" w:rsidR="00A2673C" w:rsidRDefault="00A2673C">
      <w:pPr>
        <w:tabs>
          <w:tab w:val="left" w:pos="567"/>
        </w:tabs>
        <w:jc w:val="both"/>
        <w:rPr>
          <w:b/>
          <w:color w:val="2E75B5"/>
          <w:sz w:val="28"/>
          <w:szCs w:val="28"/>
        </w:rPr>
      </w:pPr>
    </w:p>
    <w:p w14:paraId="545BDA3C" w14:textId="77777777" w:rsidR="00A2673C" w:rsidRDefault="00270371">
      <w:pPr>
        <w:pBdr>
          <w:top w:val="nil"/>
          <w:left w:val="nil"/>
          <w:bottom w:val="nil"/>
          <w:right w:val="nil"/>
          <w:between w:val="nil"/>
        </w:pBdr>
        <w:ind w:firstLine="567"/>
        <w:jc w:val="both"/>
        <w:rPr>
          <w:color w:val="000000"/>
          <w:sz w:val="28"/>
          <w:szCs w:val="28"/>
        </w:rPr>
      </w:pPr>
      <w:r>
        <w:rPr>
          <w:color w:val="000000"/>
          <w:sz w:val="28"/>
          <w:szCs w:val="28"/>
        </w:rPr>
        <w:t xml:space="preserve">Одной из задач поставленной в новой Государственной программе развития </w:t>
      </w:r>
      <w:r w:rsidR="006E694B" w:rsidRPr="006E694B">
        <w:rPr>
          <w:color w:val="000000"/>
          <w:sz w:val="28"/>
          <w:szCs w:val="28"/>
        </w:rPr>
        <w:t>здрав</w:t>
      </w:r>
      <w:r w:rsidRPr="006E694B">
        <w:rPr>
          <w:color w:val="000000"/>
          <w:sz w:val="28"/>
          <w:szCs w:val="28"/>
        </w:rPr>
        <w:t>оохранения 2020-2025 является создание единого цифрового пространства здравоохранения</w:t>
      </w:r>
      <w:r>
        <w:rPr>
          <w:color w:val="000000"/>
          <w:sz w:val="28"/>
          <w:szCs w:val="28"/>
        </w:rPr>
        <w:t>. Внедрение стандартов и регуляторной базы   электронного здравоохранения является критическим фактором, определяющим успешность всей деятельности по созданию единого цифрового пространства, где различные информационные системы организаций здравоохранения, смогут одинаково воспринимать, обрабатывать и совместно использовать данные о здоровье пациентов. [1]</w:t>
      </w:r>
    </w:p>
    <w:p w14:paraId="62CFFF72" w14:textId="77777777" w:rsidR="00A2673C" w:rsidRDefault="00270371">
      <w:pPr>
        <w:pBdr>
          <w:top w:val="nil"/>
          <w:left w:val="nil"/>
          <w:bottom w:val="nil"/>
          <w:right w:val="nil"/>
          <w:between w:val="nil"/>
        </w:pBdr>
        <w:ind w:firstLine="567"/>
        <w:jc w:val="both"/>
        <w:rPr>
          <w:color w:val="000000"/>
          <w:sz w:val="28"/>
          <w:szCs w:val="28"/>
        </w:rPr>
      </w:pPr>
      <w:r>
        <w:rPr>
          <w:color w:val="000000"/>
          <w:sz w:val="28"/>
          <w:szCs w:val="28"/>
        </w:rPr>
        <w:t xml:space="preserve">Стратегический план развития Республики Казахстан до 2025 года утвержденный Указом Президента Республики Казахстан от 15 февраля 2018 года № 636, также определяет </w:t>
      </w:r>
      <w:proofErr w:type="spellStart"/>
      <w:r>
        <w:rPr>
          <w:color w:val="000000"/>
          <w:sz w:val="28"/>
          <w:szCs w:val="28"/>
        </w:rPr>
        <w:t>цифровизацию</w:t>
      </w:r>
      <w:proofErr w:type="spellEnd"/>
      <w:r>
        <w:rPr>
          <w:color w:val="000000"/>
          <w:sz w:val="28"/>
          <w:szCs w:val="28"/>
        </w:rPr>
        <w:t xml:space="preserve"> здравоохранения одним из приоритетных направлений. Задача 2 «Развитие доступного и качественного здравоохранения» раздела Обеспечение высокого качества жизни отмечает, что</w:t>
      </w:r>
      <w:r>
        <w:rPr>
          <w:i/>
          <w:color w:val="000000"/>
          <w:sz w:val="20"/>
          <w:szCs w:val="20"/>
        </w:rPr>
        <w:t xml:space="preserve"> </w:t>
      </w:r>
      <w:r>
        <w:rPr>
          <w:color w:val="000000"/>
          <w:sz w:val="28"/>
          <w:szCs w:val="28"/>
        </w:rPr>
        <w:t xml:space="preserve">повышение доступности, качества, безопасности, эффективности, устойчивости и </w:t>
      </w:r>
      <w:proofErr w:type="spellStart"/>
      <w:r>
        <w:rPr>
          <w:color w:val="000000"/>
          <w:sz w:val="28"/>
          <w:szCs w:val="28"/>
        </w:rPr>
        <w:t>пациентоориентированности</w:t>
      </w:r>
      <w:proofErr w:type="spellEnd"/>
      <w:r>
        <w:rPr>
          <w:color w:val="000000"/>
          <w:sz w:val="28"/>
          <w:szCs w:val="28"/>
        </w:rPr>
        <w:t xml:space="preserve"> системы здравоохранения будет основано на комплексной </w:t>
      </w:r>
      <w:proofErr w:type="spellStart"/>
      <w:r>
        <w:rPr>
          <w:color w:val="000000"/>
          <w:sz w:val="28"/>
          <w:szCs w:val="28"/>
        </w:rPr>
        <w:t>цифровизации</w:t>
      </w:r>
      <w:proofErr w:type="spellEnd"/>
      <w:r>
        <w:rPr>
          <w:color w:val="000000"/>
          <w:sz w:val="28"/>
          <w:szCs w:val="28"/>
        </w:rPr>
        <w:t xml:space="preserve"> данных и процессов, что возможно только в условии полноценной стандартизации сбора электронных данных о здоровье. Система электронного здравоохранения, объединяющая информацию о состоянии здоровья каждого гражданина, станет основой для переориентации на профилактику и управление заболеваниями и развитию общественного здравоохранения, так как на основе накопленной базы данных о здоровье населения будут приниматься более мотивированные решения в сфере здравоохранения. [2]</w:t>
      </w:r>
    </w:p>
    <w:p w14:paraId="60879579" w14:textId="77777777" w:rsidR="00A2673C" w:rsidRDefault="00270371">
      <w:pPr>
        <w:pBdr>
          <w:top w:val="nil"/>
          <w:left w:val="nil"/>
          <w:bottom w:val="nil"/>
          <w:right w:val="nil"/>
          <w:between w:val="nil"/>
        </w:pBdr>
        <w:ind w:firstLine="709"/>
        <w:jc w:val="both"/>
        <w:rPr>
          <w:color w:val="000000"/>
        </w:rPr>
      </w:pPr>
      <w:r>
        <w:rPr>
          <w:color w:val="000000"/>
          <w:sz w:val="28"/>
          <w:szCs w:val="28"/>
        </w:rPr>
        <w:t>Согласно «Концепции развития электронного здравоохранения Республики Казахстан на 2013-2020 годы» утвержденной Приказом Министра в №498 от 3 сентября 2013 года, видение развития электронного здравоохранения Республики Казахстан гласит, что к 2020 году реализация электронного здравоохранения РК должна обеспечить возможность автоматизированного получения своевременной, актуальной, достоверной, и достаточной информации, обеспечивающей безопасную, справедливую, качественную и устойчивую систему здравоохранения, ориентированную на потребности пациента. [3]</w:t>
      </w:r>
    </w:p>
    <w:p w14:paraId="4C7E33B9" w14:textId="77777777" w:rsidR="00A2673C" w:rsidRDefault="00270371">
      <w:pPr>
        <w:pBdr>
          <w:top w:val="nil"/>
          <w:left w:val="nil"/>
          <w:bottom w:val="nil"/>
          <w:right w:val="nil"/>
          <w:between w:val="nil"/>
        </w:pBdr>
        <w:ind w:firstLine="709"/>
        <w:jc w:val="both"/>
        <w:rPr>
          <w:sz w:val="28"/>
          <w:szCs w:val="28"/>
        </w:rPr>
      </w:pPr>
      <w:r>
        <w:rPr>
          <w:sz w:val="28"/>
          <w:szCs w:val="28"/>
        </w:rPr>
        <w:t>С целью формирования единого информационного пространства здравоохранения и реализации видения Концепции развития электронного здравоохранения Республики Казахстан на 2013-2020 годы настоящее задание имеет такую цель, как создание единого методологического подхода и инструментов формирования справочников и классификаторов ведения медицинских данных, а также обеспечить внедрение детализированных классификаторов по ряду приоритетных направлений: ПМСП, лабораторные исследования, медицинские процедуры и манипуляции, сестринское дело.</w:t>
      </w:r>
    </w:p>
    <w:p w14:paraId="20932836" w14:textId="77777777" w:rsidR="00A2673C" w:rsidRDefault="00270371">
      <w:pPr>
        <w:pBdr>
          <w:top w:val="nil"/>
          <w:left w:val="nil"/>
          <w:bottom w:val="nil"/>
          <w:right w:val="nil"/>
          <w:between w:val="nil"/>
        </w:pBdr>
        <w:ind w:firstLine="709"/>
        <w:jc w:val="both"/>
        <w:rPr>
          <w:sz w:val="28"/>
          <w:szCs w:val="28"/>
        </w:rPr>
      </w:pPr>
      <w:r>
        <w:rPr>
          <w:sz w:val="28"/>
          <w:szCs w:val="28"/>
        </w:rPr>
        <w:lastRenderedPageBreak/>
        <w:t>На сегодняшний день нет единого классификатора, который бы охватывал все медицинские услуги, предоставляемые в медицинских организациях РК разного уровня и профиля, который обеспечит развитие и функционирование системы классификации и кодирования в здравоохранении РК, взаимодействие между субъектами, участвующими в оказании медицинской помощи, а также формирование единого подхода к созданию прейскурантов медицинских услуг в системе обязательного и добровольного медицинского страхования.</w:t>
      </w:r>
    </w:p>
    <w:p w14:paraId="487A5797" w14:textId="77777777" w:rsidR="00A2673C" w:rsidRDefault="00270371">
      <w:pPr>
        <w:tabs>
          <w:tab w:val="left" w:pos="567"/>
        </w:tabs>
        <w:ind w:firstLine="709"/>
        <w:jc w:val="both"/>
      </w:pPr>
      <w:r>
        <w:rPr>
          <w:sz w:val="28"/>
          <w:szCs w:val="28"/>
        </w:rPr>
        <w:t>Авторы надеются, что методические рекомендации помогут организаторам и менеджерам здравоохранения, экспертам и другим заинтересованным лицам способствовать решению ключевых задач национальной политики цифрового здравоохранения и принятию управленческих и политических решении в вопросах стандартизации медицинской информации.</w:t>
      </w:r>
    </w:p>
    <w:p w14:paraId="187F09A2" w14:textId="77777777" w:rsidR="00A2673C" w:rsidRDefault="00270371">
      <w:pPr>
        <w:tabs>
          <w:tab w:val="left" w:pos="567"/>
        </w:tabs>
        <w:ind w:firstLine="709"/>
        <w:jc w:val="both"/>
        <w:rPr>
          <w:b/>
          <w:sz w:val="28"/>
          <w:szCs w:val="28"/>
        </w:rPr>
      </w:pPr>
      <w:r>
        <w:br w:type="page"/>
      </w:r>
      <w:r>
        <w:rPr>
          <w:b/>
          <w:sz w:val="28"/>
          <w:szCs w:val="28"/>
        </w:rPr>
        <w:lastRenderedPageBreak/>
        <w:t>ОСНОВНАЯ ЧАСТЬ</w:t>
      </w:r>
    </w:p>
    <w:p w14:paraId="5CA15428" w14:textId="77777777" w:rsidR="006E694B" w:rsidRDefault="006E694B">
      <w:pPr>
        <w:tabs>
          <w:tab w:val="left" w:pos="567"/>
        </w:tabs>
        <w:ind w:firstLine="709"/>
        <w:jc w:val="both"/>
        <w:rPr>
          <w:b/>
          <w:sz w:val="28"/>
          <w:szCs w:val="28"/>
        </w:rPr>
      </w:pPr>
    </w:p>
    <w:p w14:paraId="3426673C" w14:textId="77777777" w:rsidR="00A2673C" w:rsidRDefault="00270371">
      <w:pPr>
        <w:ind w:firstLine="709"/>
        <w:jc w:val="both"/>
        <w:rPr>
          <w:b/>
          <w:sz w:val="28"/>
          <w:szCs w:val="28"/>
        </w:rPr>
      </w:pPr>
      <w:r>
        <w:rPr>
          <w:sz w:val="28"/>
          <w:szCs w:val="28"/>
        </w:rPr>
        <w:t>Одним из ключевых достижений необходимым для успешной реализации видения электронного здравоохранения согласно Концепции развития электронного здравоохранения на 2013-2020 гг. является</w:t>
      </w:r>
      <w:r>
        <w:rPr>
          <w:b/>
          <w:i/>
          <w:sz w:val="28"/>
          <w:szCs w:val="28"/>
        </w:rPr>
        <w:t xml:space="preserve"> </w:t>
      </w:r>
      <w:r>
        <w:rPr>
          <w:sz w:val="28"/>
          <w:szCs w:val="28"/>
        </w:rPr>
        <w:t>достижение №5 -</w:t>
      </w:r>
      <w:r>
        <w:rPr>
          <w:b/>
          <w:i/>
          <w:sz w:val="28"/>
          <w:szCs w:val="28"/>
        </w:rPr>
        <w:t xml:space="preserve"> “Медицинские данные доступны из любой точки страны и из любой медицинской организации, в которой пациент получает услуги” </w:t>
      </w:r>
      <w:r>
        <w:rPr>
          <w:sz w:val="28"/>
          <w:szCs w:val="28"/>
        </w:rPr>
        <w:t xml:space="preserve">[3]. На сегодняшний день медицинские работники практически во всех медицинских организациях используют те или иные инструменты информационных технологий для регистрации, обработки и хранения медицинских данных. Однако, вследствие многообразия таких инструментов в медицинских организациях данные могут храниться в различных форматах с использованием различных баз данных и информационных моделей. В связи с чем медицинские данные могут сильно отличаться от одной организации к другой, что препятствует обмену данными. Поскольку пациенты фактически могут получать медицинские услуги в медицинских организациях разного уровня и профиля для обеспечения непрерывности оказания медицинской помощи их медицинские данные должны быть </w:t>
      </w:r>
      <w:proofErr w:type="spellStart"/>
      <w:r>
        <w:rPr>
          <w:sz w:val="28"/>
          <w:szCs w:val="28"/>
        </w:rPr>
        <w:t>интероперабельными</w:t>
      </w:r>
      <w:proofErr w:type="spellEnd"/>
      <w:r>
        <w:rPr>
          <w:sz w:val="28"/>
          <w:szCs w:val="28"/>
        </w:rPr>
        <w:t xml:space="preserve"> в цифровом пространстве [9]. Помимо цели оказания качественной медицинской помощи, медицинские данные собираются и передаются для таких целей как </w:t>
      </w:r>
      <w:r>
        <w:rPr>
          <w:b/>
          <w:sz w:val="28"/>
          <w:szCs w:val="28"/>
        </w:rPr>
        <w:t>возмещение расходов поставщикам, клинические исследования, формирование статистики и политики здравоохранения</w:t>
      </w:r>
      <w:r>
        <w:rPr>
          <w:sz w:val="28"/>
          <w:szCs w:val="28"/>
        </w:rPr>
        <w:t xml:space="preserve">. Основой для эффективной реализации данных целей является </w:t>
      </w:r>
      <w:r>
        <w:rPr>
          <w:b/>
          <w:sz w:val="28"/>
          <w:szCs w:val="28"/>
        </w:rPr>
        <w:t>стандартизация медицинских данных.</w:t>
      </w:r>
    </w:p>
    <w:p w14:paraId="4053476E" w14:textId="77777777" w:rsidR="00A2673C" w:rsidRDefault="00270371">
      <w:pPr>
        <w:ind w:firstLine="709"/>
        <w:jc w:val="both"/>
        <w:rPr>
          <w:sz w:val="28"/>
          <w:szCs w:val="28"/>
        </w:rPr>
      </w:pPr>
      <w:r>
        <w:rPr>
          <w:sz w:val="28"/>
          <w:szCs w:val="28"/>
        </w:rPr>
        <w:t xml:space="preserve">На ранних этапах внедрения электронных паспортов здоровья ввод клинических данных осуществлялся посредством свободного текста в неструктурированном виде. Естественный язык огромен и очень богат деталями, но в то же время неоднозначен и имеет большую зависимость от контекста. Данные введенные с использованием естественного языка в неструктурированном формате затрудняют последующий анализ и препятствуют передаче данных в другие системы.  Однако, по мере роста интереса к обмену записями возрастала и необходимость обеспечения того, чтобы поставщики медицинских услуг могли получить доступ и быстро и точно интерпретировать записи, созданные другим поставщиком медицинских услуг. Для осуществления данной задачи были разработаны многочисленные терминологические системы и классификации для систематической регистрации клинических данных. Терминологические системы и классификации </w:t>
      </w:r>
      <w:proofErr w:type="spellStart"/>
      <w:r>
        <w:rPr>
          <w:sz w:val="28"/>
          <w:szCs w:val="28"/>
        </w:rPr>
        <w:t>взаимосвязывают</w:t>
      </w:r>
      <w:proofErr w:type="spellEnd"/>
      <w:r>
        <w:rPr>
          <w:sz w:val="28"/>
          <w:szCs w:val="28"/>
        </w:rPr>
        <w:t xml:space="preserve"> понятия определенной области и предоставляют ссылку на связанные термины и возможные определения и коды [9].</w:t>
      </w:r>
    </w:p>
    <w:p w14:paraId="55E8309C" w14:textId="77777777" w:rsidR="00A2673C" w:rsidRDefault="00270371">
      <w:pPr>
        <w:ind w:firstLine="709"/>
        <w:jc w:val="both"/>
        <w:rPr>
          <w:sz w:val="28"/>
          <w:szCs w:val="28"/>
        </w:rPr>
      </w:pPr>
      <w:r>
        <w:rPr>
          <w:sz w:val="28"/>
          <w:szCs w:val="28"/>
        </w:rPr>
        <w:t xml:space="preserve">На сегодняшний день одним из критичных требований к информационным системам, работающим в системе здравоохранения, является сбор данных в </w:t>
      </w:r>
      <w:r>
        <w:rPr>
          <w:b/>
          <w:sz w:val="28"/>
          <w:szCs w:val="28"/>
        </w:rPr>
        <w:t>структурированном и предпочтительно кодированном формате</w:t>
      </w:r>
      <w:r>
        <w:rPr>
          <w:sz w:val="28"/>
          <w:szCs w:val="28"/>
        </w:rPr>
        <w:t xml:space="preserve">. Это имеет решающее значение для обмена данными между информационными системами здравоохранения, эпидемиологическим </w:t>
      </w:r>
      <w:r>
        <w:rPr>
          <w:sz w:val="28"/>
          <w:szCs w:val="28"/>
        </w:rPr>
        <w:lastRenderedPageBreak/>
        <w:t xml:space="preserve">анализом, качеством и исследованиями, системами поддержки принятия клинических решений, административными функциями и т. д. </w:t>
      </w:r>
    </w:p>
    <w:p w14:paraId="479DAEDB" w14:textId="77777777" w:rsidR="00A2673C" w:rsidRDefault="00270371">
      <w:pPr>
        <w:ind w:firstLine="709"/>
        <w:jc w:val="both"/>
        <w:rPr>
          <w:sz w:val="28"/>
          <w:szCs w:val="28"/>
        </w:rPr>
      </w:pPr>
      <w:r>
        <w:rPr>
          <w:sz w:val="28"/>
          <w:szCs w:val="28"/>
        </w:rPr>
        <w:t xml:space="preserve">За последние десятилетия в мире было разработано много различных клинических терминологических систем и классификаторов, ни одна из них не была принята в качестве универсального стандарта или классификатора для представления клинических данных. Большинство терминологических классификаторов различаются по целевому назначению. Основными категориями клинических данных являются диагнозы, данные лабораторной и визуальной диагностики, лечебные и диагностические процедуры и лекарственные средства. Соответственно, можно разделить классификаторы в зависимости от того какую категорию данных покрывает тот или иной классификатор. Однако, некоторые из них все же являются более универсальными и могут быть использованы для регистрации множества категорий данных [10]. </w:t>
      </w:r>
    </w:p>
    <w:p w14:paraId="0749EDC4" w14:textId="77777777" w:rsidR="00A2673C" w:rsidRDefault="00270371">
      <w:pPr>
        <w:ind w:firstLine="709"/>
        <w:jc w:val="both"/>
        <w:rPr>
          <w:sz w:val="28"/>
          <w:szCs w:val="28"/>
        </w:rPr>
      </w:pPr>
      <w:r>
        <w:rPr>
          <w:sz w:val="28"/>
          <w:szCs w:val="28"/>
        </w:rPr>
        <w:t xml:space="preserve">Наиболее распространённые и международно-признанные классификаторы: </w:t>
      </w:r>
    </w:p>
    <w:p w14:paraId="3A332263" w14:textId="77777777" w:rsidR="00A2673C" w:rsidRDefault="00A2673C">
      <w:pPr>
        <w:ind w:firstLine="709"/>
        <w:jc w:val="both"/>
        <w:rPr>
          <w:sz w:val="28"/>
          <w:szCs w:val="28"/>
        </w:rPr>
      </w:pPr>
    </w:p>
    <w:p w14:paraId="56BB13EB" w14:textId="77777777" w:rsidR="00A2673C" w:rsidRDefault="00270371">
      <w:pPr>
        <w:jc w:val="both"/>
        <w:rPr>
          <w:rFonts w:ascii="Calibri" w:eastAsia="Calibri" w:hAnsi="Calibri" w:cs="Calibri"/>
          <w:sz w:val="28"/>
          <w:szCs w:val="28"/>
        </w:rPr>
      </w:pPr>
      <w:r>
        <w:rPr>
          <w:b/>
          <w:sz w:val="28"/>
          <w:szCs w:val="28"/>
        </w:rPr>
        <w:t>Международная статистическая классификация болезней и проблем, связанных со здоровьем</w:t>
      </w:r>
      <w:r>
        <w:rPr>
          <w:sz w:val="28"/>
          <w:szCs w:val="28"/>
        </w:rPr>
        <w:t> </w:t>
      </w:r>
      <w:r>
        <w:rPr>
          <w:b/>
          <w:sz w:val="28"/>
          <w:szCs w:val="28"/>
        </w:rPr>
        <w:t>(МКБ)</w:t>
      </w:r>
    </w:p>
    <w:p w14:paraId="61F8040C" w14:textId="77777777" w:rsidR="00A2673C" w:rsidRDefault="00270371">
      <w:pPr>
        <w:ind w:firstLine="708"/>
        <w:jc w:val="both"/>
        <w:rPr>
          <w:color w:val="000000"/>
          <w:sz w:val="28"/>
          <w:szCs w:val="28"/>
        </w:rPr>
      </w:pPr>
      <w:r w:rsidRPr="006E694B">
        <w:rPr>
          <w:sz w:val="28"/>
          <w:szCs w:val="28"/>
        </w:rPr>
        <w:t>Международная Классификация Болезней (МКБ) – является ведуще</w:t>
      </w:r>
      <w:r>
        <w:rPr>
          <w:color w:val="000000"/>
          <w:sz w:val="28"/>
          <w:szCs w:val="28"/>
        </w:rPr>
        <w:t>й </w:t>
      </w:r>
      <w:hyperlink r:id="rId7">
        <w:r>
          <w:rPr>
            <w:color w:val="000000"/>
            <w:sz w:val="28"/>
            <w:szCs w:val="28"/>
          </w:rPr>
          <w:t>статистической</w:t>
        </w:r>
      </w:hyperlink>
      <w:r>
        <w:rPr>
          <w:color w:val="000000"/>
          <w:sz w:val="28"/>
          <w:szCs w:val="28"/>
        </w:rPr>
        <w:t> и </w:t>
      </w:r>
      <w:hyperlink r:id="rId8">
        <w:r>
          <w:rPr>
            <w:color w:val="000000"/>
            <w:sz w:val="28"/>
            <w:szCs w:val="28"/>
          </w:rPr>
          <w:t>классификационной</w:t>
        </w:r>
      </w:hyperlink>
      <w:r>
        <w:rPr>
          <w:color w:val="000000"/>
          <w:sz w:val="28"/>
          <w:szCs w:val="28"/>
        </w:rPr>
        <w:t> основой в здравоохранении. Раз в десять лет пересматривается под руководством ВОЗ. МКБ является </w:t>
      </w:r>
      <w:hyperlink r:id="rId9">
        <w:r>
          <w:rPr>
            <w:color w:val="000000"/>
            <w:sz w:val="28"/>
            <w:szCs w:val="28"/>
          </w:rPr>
          <w:t>нормативным документом</w:t>
        </w:r>
      </w:hyperlink>
      <w:r>
        <w:rPr>
          <w:color w:val="000000"/>
          <w:sz w:val="28"/>
          <w:szCs w:val="28"/>
        </w:rPr>
        <w:t>, обеспечивающим единство методических подходов и международную </w:t>
      </w:r>
      <w:hyperlink r:id="rId10">
        <w:r>
          <w:rPr>
            <w:color w:val="000000"/>
            <w:sz w:val="28"/>
            <w:szCs w:val="28"/>
          </w:rPr>
          <w:t>сопоставимость</w:t>
        </w:r>
      </w:hyperlink>
      <w:r>
        <w:rPr>
          <w:color w:val="000000"/>
          <w:sz w:val="28"/>
          <w:szCs w:val="28"/>
        </w:rPr>
        <w:t> материалов.</w:t>
      </w:r>
    </w:p>
    <w:p w14:paraId="02C02CDC" w14:textId="77777777" w:rsidR="00A2673C" w:rsidRDefault="00A2673C">
      <w:pPr>
        <w:ind w:firstLine="708"/>
        <w:jc w:val="both"/>
        <w:rPr>
          <w:color w:val="000000"/>
          <w:sz w:val="28"/>
          <w:szCs w:val="28"/>
        </w:rPr>
      </w:pPr>
    </w:p>
    <w:p w14:paraId="2185A800" w14:textId="77777777" w:rsidR="00A2673C" w:rsidRDefault="00270371">
      <w:pPr>
        <w:jc w:val="both"/>
        <w:rPr>
          <w:b/>
          <w:color w:val="000000"/>
          <w:sz w:val="28"/>
          <w:szCs w:val="28"/>
        </w:rPr>
      </w:pPr>
      <w:r>
        <w:rPr>
          <w:b/>
          <w:color w:val="000000"/>
          <w:sz w:val="28"/>
          <w:szCs w:val="28"/>
        </w:rPr>
        <w:t>Анатомо-терапевтическо-химическая классификация (АТХ)</w:t>
      </w:r>
    </w:p>
    <w:p w14:paraId="1F8AC4B2" w14:textId="77777777" w:rsidR="00A2673C" w:rsidRDefault="00270371">
      <w:pPr>
        <w:ind w:firstLine="709"/>
        <w:jc w:val="both"/>
        <w:rPr>
          <w:color w:val="000000"/>
          <w:sz w:val="28"/>
          <w:szCs w:val="28"/>
        </w:rPr>
      </w:pPr>
      <w:r w:rsidRPr="006E694B">
        <w:rPr>
          <w:sz w:val="28"/>
          <w:szCs w:val="28"/>
        </w:rPr>
        <w:t xml:space="preserve">Анатомо-терапевтическо-химическая классификация (АТХ) – это международная система классификации лекарственных средств. АТХ подразделяет лекарственные средства на группы, имеющие 5 различных уровней по влиянию </w:t>
      </w:r>
      <w:r>
        <w:rPr>
          <w:color w:val="000000"/>
          <w:sz w:val="28"/>
          <w:szCs w:val="28"/>
        </w:rPr>
        <w:t>[11]:</w:t>
      </w:r>
    </w:p>
    <w:p w14:paraId="29A8B017" w14:textId="77777777" w:rsidR="00A2673C" w:rsidRDefault="00270371">
      <w:pPr>
        <w:numPr>
          <w:ilvl w:val="0"/>
          <w:numId w:val="4"/>
        </w:numPr>
        <w:shd w:val="clear" w:color="auto" w:fill="FFFFFF"/>
        <w:ind w:left="714" w:hanging="357"/>
        <w:jc w:val="both"/>
      </w:pPr>
      <w:r>
        <w:rPr>
          <w:sz w:val="28"/>
          <w:szCs w:val="28"/>
        </w:rPr>
        <w:t>анатомический орган или система;</w:t>
      </w:r>
    </w:p>
    <w:p w14:paraId="47782A83" w14:textId="77777777" w:rsidR="00A2673C" w:rsidRDefault="00270371">
      <w:pPr>
        <w:numPr>
          <w:ilvl w:val="0"/>
          <w:numId w:val="4"/>
        </w:numPr>
        <w:shd w:val="clear" w:color="auto" w:fill="FFFFFF"/>
        <w:spacing w:after="24"/>
        <w:jc w:val="both"/>
      </w:pPr>
      <w:r>
        <w:rPr>
          <w:sz w:val="28"/>
          <w:szCs w:val="28"/>
        </w:rPr>
        <w:t>основные терапевтические /фармакологические;</w:t>
      </w:r>
    </w:p>
    <w:p w14:paraId="6803BA5B" w14:textId="77777777" w:rsidR="00A2673C" w:rsidRDefault="00270371">
      <w:pPr>
        <w:numPr>
          <w:ilvl w:val="0"/>
          <w:numId w:val="4"/>
        </w:numPr>
        <w:shd w:val="clear" w:color="auto" w:fill="FFFFFF"/>
        <w:spacing w:after="24"/>
        <w:jc w:val="both"/>
      </w:pPr>
      <w:r>
        <w:rPr>
          <w:sz w:val="28"/>
          <w:szCs w:val="28"/>
        </w:rPr>
        <w:t>терапевтические/фармакологические;</w:t>
      </w:r>
    </w:p>
    <w:p w14:paraId="72111BEF" w14:textId="77777777" w:rsidR="00A2673C" w:rsidRDefault="00270371">
      <w:pPr>
        <w:numPr>
          <w:ilvl w:val="0"/>
          <w:numId w:val="4"/>
        </w:numPr>
        <w:shd w:val="clear" w:color="auto" w:fill="FFFFFF"/>
        <w:spacing w:after="24"/>
        <w:jc w:val="both"/>
      </w:pPr>
      <w:r>
        <w:rPr>
          <w:sz w:val="28"/>
          <w:szCs w:val="28"/>
        </w:rPr>
        <w:t>терапевтические/фармакологические/основные химические;</w:t>
      </w:r>
    </w:p>
    <w:p w14:paraId="156988BA" w14:textId="77777777" w:rsidR="00A2673C" w:rsidRDefault="00270371">
      <w:pPr>
        <w:numPr>
          <w:ilvl w:val="0"/>
          <w:numId w:val="4"/>
        </w:numPr>
        <w:shd w:val="clear" w:color="auto" w:fill="FFFFFF"/>
        <w:spacing w:after="24"/>
        <w:jc w:val="both"/>
      </w:pPr>
      <w:r>
        <w:rPr>
          <w:sz w:val="28"/>
          <w:szCs w:val="28"/>
        </w:rPr>
        <w:t>по химической структуре.</w:t>
      </w:r>
    </w:p>
    <w:p w14:paraId="0CAF0670" w14:textId="77777777" w:rsidR="00A2673C" w:rsidRDefault="00270371">
      <w:pPr>
        <w:shd w:val="clear" w:color="auto" w:fill="FFFFFF"/>
        <w:ind w:firstLine="709"/>
        <w:jc w:val="both"/>
        <w:rPr>
          <w:sz w:val="28"/>
          <w:szCs w:val="28"/>
        </w:rPr>
      </w:pPr>
      <w:r>
        <w:rPr>
          <w:sz w:val="28"/>
          <w:szCs w:val="28"/>
        </w:rPr>
        <w:t>Каждая группа в зависимости от уровня имеет буквенный или цифровой код.</w:t>
      </w:r>
    </w:p>
    <w:p w14:paraId="3196B960" w14:textId="77777777" w:rsidR="006E694B" w:rsidRDefault="00270371">
      <w:pPr>
        <w:shd w:val="clear" w:color="auto" w:fill="FFFFFF"/>
        <w:ind w:firstLine="709"/>
        <w:jc w:val="both"/>
        <w:rPr>
          <w:sz w:val="28"/>
          <w:szCs w:val="28"/>
        </w:rPr>
      </w:pPr>
      <w:r>
        <w:rPr>
          <w:sz w:val="28"/>
          <w:szCs w:val="28"/>
        </w:rPr>
        <w:t xml:space="preserve">В большинстве случаев каждому лекарственному средству </w:t>
      </w:r>
      <w:r w:rsidRPr="006E694B">
        <w:rPr>
          <w:sz w:val="28"/>
          <w:szCs w:val="28"/>
        </w:rPr>
        <w:t>присваивается только один</w:t>
      </w:r>
      <w:r>
        <w:rPr>
          <w:sz w:val="28"/>
          <w:szCs w:val="28"/>
        </w:rPr>
        <w:t xml:space="preserve"> АТХ-код. </w:t>
      </w:r>
    </w:p>
    <w:p w14:paraId="7E5264AC" w14:textId="77777777" w:rsidR="006E694B" w:rsidRDefault="006E694B">
      <w:pPr>
        <w:shd w:val="clear" w:color="auto" w:fill="FFFFFF"/>
        <w:ind w:firstLine="709"/>
        <w:jc w:val="both"/>
        <w:rPr>
          <w:sz w:val="28"/>
          <w:szCs w:val="28"/>
        </w:rPr>
      </w:pPr>
    </w:p>
    <w:p w14:paraId="39ED21A8" w14:textId="77777777" w:rsidR="00A2673C" w:rsidRDefault="00A2673C">
      <w:pPr>
        <w:shd w:val="clear" w:color="auto" w:fill="FFFFFF"/>
        <w:ind w:firstLine="709"/>
        <w:jc w:val="both"/>
        <w:rPr>
          <w:sz w:val="28"/>
          <w:szCs w:val="28"/>
        </w:rPr>
      </w:pPr>
    </w:p>
    <w:p w14:paraId="5930F795" w14:textId="77777777" w:rsidR="006E694B" w:rsidRDefault="006E694B">
      <w:pPr>
        <w:shd w:val="clear" w:color="auto" w:fill="FFFFFF"/>
        <w:ind w:firstLine="709"/>
        <w:jc w:val="both"/>
        <w:rPr>
          <w:sz w:val="28"/>
          <w:szCs w:val="28"/>
        </w:rPr>
      </w:pPr>
    </w:p>
    <w:p w14:paraId="4696E8E5" w14:textId="77777777" w:rsidR="006E694B" w:rsidRDefault="006E694B">
      <w:pPr>
        <w:shd w:val="clear" w:color="auto" w:fill="FFFFFF"/>
        <w:ind w:firstLine="709"/>
        <w:jc w:val="both"/>
        <w:rPr>
          <w:sz w:val="28"/>
          <w:szCs w:val="28"/>
        </w:rPr>
      </w:pPr>
    </w:p>
    <w:p w14:paraId="267163E6" w14:textId="77777777" w:rsidR="006E694B" w:rsidRDefault="006E694B">
      <w:pPr>
        <w:shd w:val="clear" w:color="auto" w:fill="FFFFFF"/>
        <w:ind w:firstLine="709"/>
        <w:jc w:val="both"/>
        <w:rPr>
          <w:sz w:val="28"/>
          <w:szCs w:val="28"/>
        </w:rPr>
      </w:pPr>
    </w:p>
    <w:p w14:paraId="671225B3" w14:textId="77777777" w:rsidR="00A2673C" w:rsidRPr="006E694B" w:rsidRDefault="00270371">
      <w:pPr>
        <w:shd w:val="clear" w:color="auto" w:fill="FFFFFF"/>
        <w:jc w:val="both"/>
        <w:rPr>
          <w:b/>
          <w:sz w:val="28"/>
          <w:szCs w:val="28"/>
        </w:rPr>
      </w:pPr>
      <w:bookmarkStart w:id="0" w:name="_gjdgxs" w:colFirst="0" w:colLast="0"/>
      <w:bookmarkEnd w:id="0"/>
      <w:proofErr w:type="spellStart"/>
      <w:r w:rsidRPr="006E694B">
        <w:rPr>
          <w:b/>
          <w:sz w:val="28"/>
          <w:szCs w:val="28"/>
        </w:rPr>
        <w:lastRenderedPageBreak/>
        <w:t>Страновые</w:t>
      </w:r>
      <w:proofErr w:type="spellEnd"/>
      <w:r w:rsidRPr="006E694B">
        <w:rPr>
          <w:b/>
          <w:sz w:val="28"/>
          <w:szCs w:val="28"/>
        </w:rPr>
        <w:t>/региональные классификаторы</w:t>
      </w:r>
    </w:p>
    <w:p w14:paraId="3E3D383E" w14:textId="77777777" w:rsidR="006E694B" w:rsidRDefault="006E694B">
      <w:pPr>
        <w:shd w:val="clear" w:color="auto" w:fill="FFFFFF"/>
        <w:jc w:val="both"/>
        <w:rPr>
          <w:b/>
          <w:color w:val="538135"/>
          <w:sz w:val="28"/>
          <w:szCs w:val="28"/>
        </w:rPr>
      </w:pPr>
    </w:p>
    <w:p w14:paraId="4DA371CC" w14:textId="77777777" w:rsidR="00A2673C" w:rsidRDefault="00270371">
      <w:pPr>
        <w:shd w:val="clear" w:color="auto" w:fill="FFFFFF"/>
        <w:ind w:firstLine="709"/>
        <w:jc w:val="both"/>
        <w:rPr>
          <w:sz w:val="28"/>
          <w:szCs w:val="28"/>
        </w:rPr>
      </w:pPr>
      <w:r>
        <w:rPr>
          <w:sz w:val="28"/>
          <w:szCs w:val="28"/>
        </w:rPr>
        <w:t xml:space="preserve">Наряду с международными классификаторами также многие страны используют свои национальные системы кодирования, разрабатывая классификаторы и системы </w:t>
      </w:r>
      <w:proofErr w:type="spellStart"/>
      <w:r>
        <w:rPr>
          <w:sz w:val="28"/>
          <w:szCs w:val="28"/>
        </w:rPr>
        <w:t>класфикации</w:t>
      </w:r>
      <w:proofErr w:type="spellEnd"/>
      <w:r>
        <w:rPr>
          <w:sz w:val="28"/>
          <w:szCs w:val="28"/>
        </w:rPr>
        <w:t xml:space="preserve"> для стандартизации медицинских услуг с учетом потребностей системы здравоохранения. </w:t>
      </w:r>
    </w:p>
    <w:p w14:paraId="12517FB2" w14:textId="77777777" w:rsidR="00A2673C" w:rsidRDefault="00270371">
      <w:pPr>
        <w:shd w:val="clear" w:color="auto" w:fill="FFFFFF"/>
        <w:ind w:firstLine="709"/>
        <w:jc w:val="both"/>
        <w:rPr>
          <w:sz w:val="28"/>
          <w:szCs w:val="28"/>
        </w:rPr>
      </w:pPr>
      <w:r>
        <w:rPr>
          <w:sz w:val="28"/>
          <w:szCs w:val="28"/>
        </w:rPr>
        <w:t xml:space="preserve">В 2018 году (последние изменения внесены в 2020 году) Российская Федерация </w:t>
      </w:r>
      <w:proofErr w:type="spellStart"/>
      <w:r>
        <w:rPr>
          <w:sz w:val="28"/>
          <w:szCs w:val="28"/>
        </w:rPr>
        <w:t>утвредила</w:t>
      </w:r>
      <w:proofErr w:type="spellEnd"/>
      <w:r>
        <w:rPr>
          <w:sz w:val="28"/>
          <w:szCs w:val="28"/>
        </w:rPr>
        <w:t xml:space="preserve"> свою номенклатуру медицинских услуг, которая обеспечила «общий язык» для регистрации медицинских услуг и отчетности в их отношении в рамках всей системы здравоохранения на всех уровнях медицинского обслуживания в самых разных областях применения. Учитывая историческую общность систем здравоохранения, а также единую направленность задач по </w:t>
      </w:r>
      <w:proofErr w:type="spellStart"/>
      <w:r>
        <w:rPr>
          <w:sz w:val="28"/>
          <w:szCs w:val="28"/>
        </w:rPr>
        <w:t>цифровизации</w:t>
      </w:r>
      <w:proofErr w:type="spellEnd"/>
      <w:r>
        <w:rPr>
          <w:sz w:val="28"/>
          <w:szCs w:val="28"/>
        </w:rPr>
        <w:t xml:space="preserve"> отрасли, на основе номенклатур</w:t>
      </w:r>
      <w:r w:rsidR="006E694B">
        <w:rPr>
          <w:sz w:val="28"/>
          <w:szCs w:val="28"/>
        </w:rPr>
        <w:t xml:space="preserve">ы медицинских услуг РФ был адаптирован </w:t>
      </w:r>
      <w:r>
        <w:rPr>
          <w:sz w:val="28"/>
          <w:szCs w:val="28"/>
        </w:rPr>
        <w:t>Единый классификатор медицинских услуг Республики Казахстан (далее - Классификатор).</w:t>
      </w:r>
    </w:p>
    <w:p w14:paraId="5B9C884F" w14:textId="77777777" w:rsidR="00A2673C" w:rsidRDefault="00270371">
      <w:pPr>
        <w:shd w:val="clear" w:color="auto" w:fill="FFFFFF"/>
        <w:ind w:firstLine="709"/>
        <w:jc w:val="both"/>
        <w:rPr>
          <w:sz w:val="28"/>
          <w:szCs w:val="28"/>
        </w:rPr>
      </w:pPr>
      <w:r>
        <w:rPr>
          <w:sz w:val="28"/>
          <w:szCs w:val="28"/>
        </w:rPr>
        <w:t>Классификатор разработан для решения следующих задач:</w:t>
      </w:r>
    </w:p>
    <w:p w14:paraId="1F2624D4" w14:textId="77777777" w:rsidR="00A2673C" w:rsidRDefault="00270371">
      <w:pPr>
        <w:widowControl w:val="0"/>
        <w:numPr>
          <w:ilvl w:val="0"/>
          <w:numId w:val="5"/>
        </w:numPr>
        <w:pBdr>
          <w:top w:val="nil"/>
          <w:left w:val="nil"/>
          <w:bottom w:val="nil"/>
          <w:right w:val="nil"/>
          <w:between w:val="nil"/>
        </w:pBdr>
        <w:shd w:val="clear" w:color="auto" w:fill="FFFFFF"/>
        <w:jc w:val="both"/>
        <w:rPr>
          <w:color w:val="000000"/>
          <w:sz w:val="28"/>
          <w:szCs w:val="28"/>
        </w:rPr>
      </w:pPr>
      <w:r>
        <w:rPr>
          <w:color w:val="000000"/>
          <w:sz w:val="28"/>
          <w:szCs w:val="28"/>
        </w:rPr>
        <w:t xml:space="preserve">Обеспечение развития и функционирования системы </w:t>
      </w:r>
      <w:proofErr w:type="spellStart"/>
      <w:r>
        <w:rPr>
          <w:color w:val="000000"/>
          <w:sz w:val="28"/>
          <w:szCs w:val="28"/>
        </w:rPr>
        <w:t>классфикации</w:t>
      </w:r>
      <w:proofErr w:type="spellEnd"/>
      <w:r>
        <w:rPr>
          <w:color w:val="000000"/>
          <w:sz w:val="28"/>
          <w:szCs w:val="28"/>
        </w:rPr>
        <w:t xml:space="preserve"> и кодирования в системе здравоохранения;</w:t>
      </w:r>
    </w:p>
    <w:p w14:paraId="155FA299" w14:textId="77777777" w:rsidR="00A2673C" w:rsidRDefault="00270371">
      <w:pPr>
        <w:widowControl w:val="0"/>
        <w:numPr>
          <w:ilvl w:val="0"/>
          <w:numId w:val="5"/>
        </w:numPr>
        <w:pBdr>
          <w:top w:val="nil"/>
          <w:left w:val="nil"/>
          <w:bottom w:val="nil"/>
          <w:right w:val="nil"/>
          <w:between w:val="nil"/>
        </w:pBdr>
        <w:shd w:val="clear" w:color="auto" w:fill="FFFFFF"/>
        <w:jc w:val="both"/>
        <w:rPr>
          <w:color w:val="000000"/>
          <w:sz w:val="28"/>
          <w:szCs w:val="28"/>
        </w:rPr>
      </w:pPr>
      <w:r>
        <w:rPr>
          <w:color w:val="000000"/>
          <w:sz w:val="28"/>
          <w:szCs w:val="28"/>
        </w:rPr>
        <w:t xml:space="preserve">Обеспечение взаимодействия между субъектами, </w:t>
      </w:r>
      <w:proofErr w:type="spellStart"/>
      <w:r>
        <w:rPr>
          <w:color w:val="000000"/>
          <w:sz w:val="28"/>
          <w:szCs w:val="28"/>
        </w:rPr>
        <w:t>учасвующими</w:t>
      </w:r>
      <w:proofErr w:type="spellEnd"/>
      <w:r>
        <w:rPr>
          <w:color w:val="000000"/>
          <w:sz w:val="28"/>
          <w:szCs w:val="28"/>
        </w:rPr>
        <w:t xml:space="preserve"> в оказании медицинской помощи;</w:t>
      </w:r>
    </w:p>
    <w:p w14:paraId="10ED894C" w14:textId="77777777" w:rsidR="00A2673C" w:rsidRDefault="00270371">
      <w:pPr>
        <w:widowControl w:val="0"/>
        <w:numPr>
          <w:ilvl w:val="0"/>
          <w:numId w:val="5"/>
        </w:numPr>
        <w:pBdr>
          <w:top w:val="nil"/>
          <w:left w:val="nil"/>
          <w:bottom w:val="nil"/>
          <w:right w:val="nil"/>
          <w:between w:val="nil"/>
        </w:pBdr>
        <w:shd w:val="clear" w:color="auto" w:fill="FFFFFF"/>
        <w:jc w:val="both"/>
        <w:rPr>
          <w:color w:val="000000"/>
          <w:sz w:val="28"/>
          <w:szCs w:val="28"/>
        </w:rPr>
      </w:pPr>
      <w:r>
        <w:rPr>
          <w:color w:val="000000"/>
          <w:sz w:val="28"/>
          <w:szCs w:val="28"/>
        </w:rPr>
        <w:t>Формирование единых подходов к созданию прейскурантов медицинских услуг в системе обязательного и добровольного медицинского страхования;</w:t>
      </w:r>
    </w:p>
    <w:p w14:paraId="03B8E78E" w14:textId="77777777" w:rsidR="00A2673C" w:rsidRDefault="00270371">
      <w:pPr>
        <w:widowControl w:val="0"/>
        <w:numPr>
          <w:ilvl w:val="0"/>
          <w:numId w:val="5"/>
        </w:numPr>
        <w:pBdr>
          <w:top w:val="nil"/>
          <w:left w:val="nil"/>
          <w:bottom w:val="nil"/>
          <w:right w:val="nil"/>
          <w:between w:val="nil"/>
        </w:pBdr>
        <w:shd w:val="clear" w:color="auto" w:fill="FFFFFF"/>
        <w:jc w:val="both"/>
        <w:rPr>
          <w:color w:val="000000"/>
          <w:sz w:val="28"/>
          <w:szCs w:val="28"/>
        </w:rPr>
      </w:pPr>
      <w:r>
        <w:rPr>
          <w:color w:val="000000"/>
          <w:sz w:val="28"/>
          <w:szCs w:val="28"/>
        </w:rPr>
        <w:t>Разработка критериев и методологии оценки лечебно-диагностических возможностей медицинских учреждений и доступности медицинской помощи.</w:t>
      </w:r>
    </w:p>
    <w:p w14:paraId="6797D5E0" w14:textId="77777777" w:rsidR="00A2673C" w:rsidRDefault="00A2673C">
      <w:pPr>
        <w:shd w:val="clear" w:color="auto" w:fill="FFFFFF"/>
        <w:spacing w:before="120" w:after="120"/>
        <w:ind w:firstLine="709"/>
        <w:jc w:val="both"/>
        <w:rPr>
          <w:sz w:val="28"/>
          <w:szCs w:val="28"/>
        </w:rPr>
      </w:pPr>
    </w:p>
    <w:p w14:paraId="46F4E16B" w14:textId="77777777" w:rsidR="00A2673C" w:rsidRDefault="00270371">
      <w:pPr>
        <w:rPr>
          <w:b/>
          <w:sz w:val="28"/>
          <w:szCs w:val="28"/>
        </w:rPr>
      </w:pPr>
      <w:r>
        <w:rPr>
          <w:b/>
          <w:sz w:val="28"/>
          <w:szCs w:val="28"/>
        </w:rPr>
        <w:t>Общие сведения о Едином классификаторе медицинских услуг РК</w:t>
      </w:r>
    </w:p>
    <w:p w14:paraId="3B78A70E" w14:textId="77777777" w:rsidR="006E694B" w:rsidRDefault="006E694B">
      <w:pPr>
        <w:rPr>
          <w:b/>
          <w:sz w:val="28"/>
          <w:szCs w:val="28"/>
        </w:rPr>
      </w:pPr>
    </w:p>
    <w:p w14:paraId="1EAD8E1E" w14:textId="77777777" w:rsidR="00A2673C" w:rsidRDefault="00270371">
      <w:pPr>
        <w:widowControl w:val="0"/>
        <w:shd w:val="clear" w:color="auto" w:fill="FFFFFF"/>
        <w:ind w:firstLine="426"/>
        <w:jc w:val="both"/>
        <w:rPr>
          <w:sz w:val="28"/>
          <w:szCs w:val="28"/>
          <w:shd w:val="clear" w:color="auto" w:fill="FCE5CD"/>
        </w:rPr>
      </w:pPr>
      <w:r>
        <w:rPr>
          <w:sz w:val="28"/>
          <w:szCs w:val="28"/>
        </w:rPr>
        <w:t>Единый классификатор медицинских услуг (далее – Классификатор) представляет собой систематизированный перечень кодов и наименований медицинских услуг в здравоохранении.</w:t>
      </w:r>
      <w:r>
        <w:rPr>
          <w:sz w:val="28"/>
          <w:szCs w:val="28"/>
          <w:shd w:val="clear" w:color="auto" w:fill="FCE5CD"/>
        </w:rPr>
        <w:t xml:space="preserve"> </w:t>
      </w:r>
    </w:p>
    <w:p w14:paraId="0331DA10" w14:textId="77777777" w:rsidR="00A2673C" w:rsidRDefault="00270371">
      <w:pPr>
        <w:ind w:firstLine="426"/>
        <w:jc w:val="both"/>
        <w:rPr>
          <w:sz w:val="28"/>
          <w:szCs w:val="28"/>
        </w:rPr>
      </w:pPr>
      <w:r>
        <w:rPr>
          <w:sz w:val="28"/>
          <w:szCs w:val="28"/>
        </w:rPr>
        <w:t xml:space="preserve">Код услуги в Классификаторе состоит из буквенно-цифрового шифра от 8 до 11 знаков. Алгоритм кодирования медицинской услуги в Классификаторе представлен в таблице ниже: </w:t>
      </w:r>
    </w:p>
    <w:p w14:paraId="2A873E07" w14:textId="77777777" w:rsidR="00A2673C" w:rsidRDefault="00A2673C">
      <w:pPr>
        <w:ind w:firstLine="426"/>
        <w:jc w:val="both"/>
        <w:rPr>
          <w:sz w:val="28"/>
          <w:szCs w:val="28"/>
        </w:rPr>
      </w:pPr>
    </w:p>
    <w:tbl>
      <w:tblPr>
        <w:tblStyle w:val="a7"/>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18"/>
        <w:gridCol w:w="1581"/>
        <w:gridCol w:w="2820"/>
        <w:gridCol w:w="1905"/>
        <w:gridCol w:w="1632"/>
      </w:tblGrid>
      <w:tr w:rsidR="00A2673C" w14:paraId="09AF3D97" w14:textId="77777777">
        <w:trPr>
          <w:trHeight w:val="1068"/>
        </w:trPr>
        <w:tc>
          <w:tcPr>
            <w:tcW w:w="1418" w:type="dxa"/>
            <w:shd w:val="clear" w:color="auto" w:fill="auto"/>
            <w:tcMar>
              <w:top w:w="100" w:type="dxa"/>
              <w:left w:w="100" w:type="dxa"/>
              <w:bottom w:w="100" w:type="dxa"/>
              <w:right w:w="100" w:type="dxa"/>
            </w:tcMar>
          </w:tcPr>
          <w:p w14:paraId="21635E73" w14:textId="77777777" w:rsidR="00A2673C" w:rsidRDefault="00270371">
            <w:pPr>
              <w:widowControl w:val="0"/>
              <w:pBdr>
                <w:top w:val="nil"/>
                <w:left w:val="nil"/>
                <w:bottom w:val="nil"/>
                <w:right w:val="nil"/>
                <w:between w:val="nil"/>
              </w:pBdr>
              <w:jc w:val="center"/>
              <w:rPr>
                <w:b/>
                <w:sz w:val="20"/>
                <w:szCs w:val="20"/>
              </w:rPr>
            </w:pPr>
            <w:r>
              <w:rPr>
                <w:b/>
                <w:sz w:val="20"/>
                <w:szCs w:val="20"/>
              </w:rPr>
              <w:t>Раздел медицинской услуги</w:t>
            </w:r>
          </w:p>
        </w:tc>
        <w:tc>
          <w:tcPr>
            <w:tcW w:w="1581" w:type="dxa"/>
            <w:shd w:val="clear" w:color="auto" w:fill="auto"/>
            <w:tcMar>
              <w:top w:w="100" w:type="dxa"/>
              <w:left w:w="100" w:type="dxa"/>
              <w:bottom w:w="100" w:type="dxa"/>
              <w:right w:w="100" w:type="dxa"/>
            </w:tcMar>
          </w:tcPr>
          <w:p w14:paraId="7C2B2C54" w14:textId="77777777" w:rsidR="00A2673C" w:rsidRDefault="00270371">
            <w:pPr>
              <w:widowControl w:val="0"/>
              <w:pBdr>
                <w:top w:val="nil"/>
                <w:left w:val="nil"/>
                <w:bottom w:val="nil"/>
                <w:right w:val="nil"/>
                <w:between w:val="nil"/>
              </w:pBdr>
              <w:jc w:val="center"/>
              <w:rPr>
                <w:b/>
                <w:sz w:val="20"/>
                <w:szCs w:val="20"/>
              </w:rPr>
            </w:pPr>
            <w:r>
              <w:rPr>
                <w:b/>
                <w:sz w:val="20"/>
                <w:szCs w:val="20"/>
              </w:rPr>
              <w:t>Тип медицинской услуги</w:t>
            </w:r>
          </w:p>
        </w:tc>
        <w:tc>
          <w:tcPr>
            <w:tcW w:w="2820" w:type="dxa"/>
            <w:shd w:val="clear" w:color="auto" w:fill="auto"/>
            <w:tcMar>
              <w:top w:w="100" w:type="dxa"/>
              <w:left w:w="100" w:type="dxa"/>
              <w:bottom w:w="100" w:type="dxa"/>
              <w:right w:w="100" w:type="dxa"/>
            </w:tcMar>
          </w:tcPr>
          <w:p w14:paraId="1F508875" w14:textId="77777777" w:rsidR="00A2673C" w:rsidRDefault="00270371">
            <w:pPr>
              <w:widowControl w:val="0"/>
              <w:pBdr>
                <w:top w:val="nil"/>
                <w:left w:val="nil"/>
                <w:bottom w:val="nil"/>
                <w:right w:val="nil"/>
                <w:between w:val="nil"/>
              </w:pBdr>
              <w:jc w:val="center"/>
              <w:rPr>
                <w:b/>
                <w:sz w:val="20"/>
                <w:szCs w:val="20"/>
              </w:rPr>
            </w:pPr>
            <w:r>
              <w:rPr>
                <w:b/>
                <w:sz w:val="20"/>
                <w:szCs w:val="20"/>
              </w:rPr>
              <w:t>Класс медицинской услуги</w:t>
            </w:r>
          </w:p>
          <w:p w14:paraId="6F8FA061" w14:textId="77777777" w:rsidR="00A2673C" w:rsidRDefault="00270371">
            <w:pPr>
              <w:widowControl w:val="0"/>
              <w:pBdr>
                <w:top w:val="nil"/>
                <w:left w:val="nil"/>
                <w:bottom w:val="nil"/>
                <w:right w:val="nil"/>
                <w:between w:val="nil"/>
              </w:pBdr>
              <w:jc w:val="center"/>
              <w:rPr>
                <w:b/>
                <w:sz w:val="20"/>
                <w:szCs w:val="20"/>
              </w:rPr>
            </w:pPr>
            <w:r>
              <w:rPr>
                <w:b/>
                <w:sz w:val="20"/>
                <w:szCs w:val="20"/>
              </w:rPr>
              <w:t>(анатомо-функциональная область / перечень медицинских специальностей)</w:t>
            </w:r>
          </w:p>
        </w:tc>
        <w:tc>
          <w:tcPr>
            <w:tcW w:w="1905" w:type="dxa"/>
            <w:shd w:val="clear" w:color="auto" w:fill="auto"/>
            <w:tcMar>
              <w:top w:w="100" w:type="dxa"/>
              <w:left w:w="100" w:type="dxa"/>
              <w:bottom w:w="100" w:type="dxa"/>
              <w:right w:w="100" w:type="dxa"/>
            </w:tcMar>
          </w:tcPr>
          <w:p w14:paraId="7408AC0F" w14:textId="77777777" w:rsidR="00A2673C" w:rsidRDefault="00270371">
            <w:pPr>
              <w:widowControl w:val="0"/>
              <w:pBdr>
                <w:top w:val="nil"/>
                <w:left w:val="nil"/>
                <w:bottom w:val="nil"/>
                <w:right w:val="nil"/>
                <w:between w:val="nil"/>
              </w:pBdr>
              <w:jc w:val="center"/>
              <w:rPr>
                <w:b/>
                <w:sz w:val="20"/>
                <w:szCs w:val="20"/>
              </w:rPr>
            </w:pPr>
            <w:r>
              <w:rPr>
                <w:b/>
                <w:sz w:val="20"/>
                <w:szCs w:val="20"/>
              </w:rPr>
              <w:t xml:space="preserve">Вид медицинской услуги </w:t>
            </w:r>
          </w:p>
        </w:tc>
        <w:tc>
          <w:tcPr>
            <w:tcW w:w="1632" w:type="dxa"/>
            <w:shd w:val="clear" w:color="auto" w:fill="auto"/>
            <w:tcMar>
              <w:top w:w="100" w:type="dxa"/>
              <w:left w:w="100" w:type="dxa"/>
              <w:bottom w:w="100" w:type="dxa"/>
              <w:right w:w="100" w:type="dxa"/>
            </w:tcMar>
          </w:tcPr>
          <w:p w14:paraId="0BBDC159" w14:textId="77777777" w:rsidR="00A2673C" w:rsidRDefault="00270371">
            <w:pPr>
              <w:widowControl w:val="0"/>
              <w:pBdr>
                <w:top w:val="nil"/>
                <w:left w:val="nil"/>
                <w:bottom w:val="nil"/>
                <w:right w:val="nil"/>
                <w:between w:val="nil"/>
              </w:pBdr>
              <w:jc w:val="center"/>
              <w:rPr>
                <w:b/>
                <w:sz w:val="20"/>
                <w:szCs w:val="20"/>
              </w:rPr>
            </w:pPr>
            <w:r>
              <w:rPr>
                <w:b/>
                <w:sz w:val="20"/>
                <w:szCs w:val="20"/>
              </w:rPr>
              <w:t xml:space="preserve">Подвид медицинской услуги </w:t>
            </w:r>
          </w:p>
        </w:tc>
      </w:tr>
      <w:tr w:rsidR="00A2673C" w14:paraId="33A8114A" w14:textId="77777777">
        <w:trPr>
          <w:trHeight w:val="123"/>
        </w:trPr>
        <w:tc>
          <w:tcPr>
            <w:tcW w:w="1418" w:type="dxa"/>
            <w:shd w:val="clear" w:color="auto" w:fill="auto"/>
            <w:tcMar>
              <w:top w:w="100" w:type="dxa"/>
              <w:left w:w="100" w:type="dxa"/>
              <w:bottom w:w="100" w:type="dxa"/>
              <w:right w:w="100" w:type="dxa"/>
            </w:tcMar>
          </w:tcPr>
          <w:p w14:paraId="22DA7D8F" w14:textId="77777777" w:rsidR="00A2673C" w:rsidRDefault="00270371">
            <w:pPr>
              <w:widowControl w:val="0"/>
              <w:pBdr>
                <w:top w:val="nil"/>
                <w:left w:val="nil"/>
                <w:bottom w:val="nil"/>
                <w:right w:val="nil"/>
                <w:between w:val="nil"/>
              </w:pBdr>
              <w:jc w:val="center"/>
              <w:rPr>
                <w:b/>
                <w:sz w:val="20"/>
                <w:szCs w:val="20"/>
              </w:rPr>
            </w:pPr>
            <w:r>
              <w:rPr>
                <w:b/>
                <w:sz w:val="20"/>
                <w:szCs w:val="20"/>
              </w:rPr>
              <w:t>Х.</w:t>
            </w:r>
          </w:p>
        </w:tc>
        <w:tc>
          <w:tcPr>
            <w:tcW w:w="1581" w:type="dxa"/>
            <w:shd w:val="clear" w:color="auto" w:fill="auto"/>
            <w:tcMar>
              <w:top w:w="100" w:type="dxa"/>
              <w:left w:w="100" w:type="dxa"/>
              <w:bottom w:w="100" w:type="dxa"/>
              <w:right w:w="100" w:type="dxa"/>
            </w:tcMar>
          </w:tcPr>
          <w:p w14:paraId="330F972A" w14:textId="77777777" w:rsidR="00A2673C" w:rsidRDefault="00270371">
            <w:pPr>
              <w:widowControl w:val="0"/>
              <w:jc w:val="center"/>
              <w:rPr>
                <w:b/>
                <w:sz w:val="20"/>
                <w:szCs w:val="20"/>
              </w:rPr>
            </w:pPr>
            <w:r>
              <w:rPr>
                <w:b/>
                <w:sz w:val="20"/>
                <w:szCs w:val="20"/>
              </w:rPr>
              <w:t>ХХ.</w:t>
            </w:r>
          </w:p>
        </w:tc>
        <w:tc>
          <w:tcPr>
            <w:tcW w:w="2820" w:type="dxa"/>
            <w:shd w:val="clear" w:color="auto" w:fill="auto"/>
            <w:tcMar>
              <w:top w:w="100" w:type="dxa"/>
              <w:left w:w="100" w:type="dxa"/>
              <w:bottom w:w="100" w:type="dxa"/>
              <w:right w:w="100" w:type="dxa"/>
            </w:tcMar>
          </w:tcPr>
          <w:p w14:paraId="7826F348" w14:textId="77777777" w:rsidR="00A2673C" w:rsidRDefault="00270371">
            <w:pPr>
              <w:widowControl w:val="0"/>
              <w:jc w:val="center"/>
              <w:rPr>
                <w:b/>
                <w:sz w:val="20"/>
                <w:szCs w:val="20"/>
              </w:rPr>
            </w:pPr>
            <w:r>
              <w:rPr>
                <w:b/>
                <w:sz w:val="20"/>
                <w:szCs w:val="20"/>
              </w:rPr>
              <w:t>ХХ.</w:t>
            </w:r>
          </w:p>
        </w:tc>
        <w:tc>
          <w:tcPr>
            <w:tcW w:w="1905" w:type="dxa"/>
            <w:shd w:val="clear" w:color="auto" w:fill="auto"/>
            <w:tcMar>
              <w:top w:w="100" w:type="dxa"/>
              <w:left w:w="100" w:type="dxa"/>
              <w:bottom w:w="100" w:type="dxa"/>
              <w:right w:w="100" w:type="dxa"/>
            </w:tcMar>
          </w:tcPr>
          <w:p w14:paraId="095006DF" w14:textId="77777777" w:rsidR="00A2673C" w:rsidRDefault="00270371">
            <w:pPr>
              <w:widowControl w:val="0"/>
              <w:jc w:val="center"/>
              <w:rPr>
                <w:b/>
                <w:sz w:val="20"/>
                <w:szCs w:val="20"/>
              </w:rPr>
            </w:pPr>
            <w:r>
              <w:rPr>
                <w:b/>
                <w:sz w:val="20"/>
                <w:szCs w:val="20"/>
              </w:rPr>
              <w:t>ХХХ.</w:t>
            </w:r>
          </w:p>
        </w:tc>
        <w:tc>
          <w:tcPr>
            <w:tcW w:w="1632" w:type="dxa"/>
            <w:shd w:val="clear" w:color="auto" w:fill="auto"/>
            <w:tcMar>
              <w:top w:w="100" w:type="dxa"/>
              <w:left w:w="100" w:type="dxa"/>
              <w:bottom w:w="100" w:type="dxa"/>
              <w:right w:w="100" w:type="dxa"/>
            </w:tcMar>
          </w:tcPr>
          <w:p w14:paraId="5E245A46" w14:textId="77777777" w:rsidR="00A2673C" w:rsidRDefault="00270371">
            <w:pPr>
              <w:widowControl w:val="0"/>
              <w:jc w:val="center"/>
              <w:rPr>
                <w:b/>
                <w:sz w:val="20"/>
                <w:szCs w:val="20"/>
              </w:rPr>
            </w:pPr>
            <w:r>
              <w:rPr>
                <w:b/>
                <w:sz w:val="20"/>
                <w:szCs w:val="20"/>
              </w:rPr>
              <w:t>ХХХ.</w:t>
            </w:r>
          </w:p>
        </w:tc>
      </w:tr>
      <w:tr w:rsidR="00A2673C" w14:paraId="00A561B7" w14:textId="77777777">
        <w:trPr>
          <w:trHeight w:val="615"/>
        </w:trPr>
        <w:tc>
          <w:tcPr>
            <w:tcW w:w="1418" w:type="dxa"/>
            <w:shd w:val="clear" w:color="auto" w:fill="auto"/>
            <w:tcMar>
              <w:top w:w="100" w:type="dxa"/>
              <w:left w:w="100" w:type="dxa"/>
              <w:bottom w:w="100" w:type="dxa"/>
              <w:right w:w="100" w:type="dxa"/>
            </w:tcMar>
          </w:tcPr>
          <w:p w14:paraId="51ABFFE6" w14:textId="77777777" w:rsidR="00A2673C" w:rsidRDefault="00270371">
            <w:pPr>
              <w:widowControl w:val="0"/>
              <w:pBdr>
                <w:top w:val="nil"/>
                <w:left w:val="nil"/>
                <w:bottom w:val="nil"/>
                <w:right w:val="nil"/>
                <w:between w:val="nil"/>
              </w:pBdr>
              <w:jc w:val="center"/>
              <w:rPr>
                <w:sz w:val="20"/>
                <w:szCs w:val="20"/>
              </w:rPr>
            </w:pPr>
            <w:r>
              <w:rPr>
                <w:sz w:val="20"/>
                <w:szCs w:val="20"/>
              </w:rPr>
              <w:t>A</w:t>
            </w:r>
          </w:p>
        </w:tc>
        <w:tc>
          <w:tcPr>
            <w:tcW w:w="1581" w:type="dxa"/>
            <w:shd w:val="clear" w:color="auto" w:fill="auto"/>
            <w:tcMar>
              <w:top w:w="100" w:type="dxa"/>
              <w:left w:w="100" w:type="dxa"/>
              <w:bottom w:w="100" w:type="dxa"/>
              <w:right w:w="100" w:type="dxa"/>
            </w:tcMar>
          </w:tcPr>
          <w:p w14:paraId="4E85075A" w14:textId="77777777" w:rsidR="00A2673C" w:rsidRDefault="00270371">
            <w:pPr>
              <w:widowControl w:val="0"/>
              <w:jc w:val="center"/>
              <w:rPr>
                <w:sz w:val="20"/>
                <w:szCs w:val="20"/>
              </w:rPr>
            </w:pPr>
            <w:r>
              <w:rPr>
                <w:sz w:val="20"/>
                <w:szCs w:val="20"/>
              </w:rPr>
              <w:t>01-03</w:t>
            </w:r>
          </w:p>
        </w:tc>
        <w:tc>
          <w:tcPr>
            <w:tcW w:w="2820" w:type="dxa"/>
            <w:shd w:val="clear" w:color="auto" w:fill="auto"/>
            <w:tcMar>
              <w:top w:w="100" w:type="dxa"/>
              <w:left w:w="100" w:type="dxa"/>
              <w:bottom w:w="100" w:type="dxa"/>
              <w:right w:w="100" w:type="dxa"/>
            </w:tcMar>
          </w:tcPr>
          <w:p w14:paraId="6077D7A4" w14:textId="77777777" w:rsidR="00A2673C" w:rsidRDefault="00270371">
            <w:pPr>
              <w:widowControl w:val="0"/>
              <w:jc w:val="center"/>
              <w:rPr>
                <w:sz w:val="20"/>
                <w:szCs w:val="20"/>
              </w:rPr>
            </w:pPr>
            <w:r>
              <w:rPr>
                <w:sz w:val="20"/>
                <w:szCs w:val="20"/>
              </w:rPr>
              <w:t>01- 76</w:t>
            </w:r>
          </w:p>
          <w:p w14:paraId="7098A782" w14:textId="77777777" w:rsidR="00A2673C" w:rsidRDefault="00270371">
            <w:pPr>
              <w:widowControl w:val="0"/>
              <w:jc w:val="center"/>
              <w:rPr>
                <w:sz w:val="20"/>
                <w:szCs w:val="20"/>
              </w:rPr>
            </w:pPr>
            <w:r>
              <w:rPr>
                <w:sz w:val="20"/>
                <w:szCs w:val="20"/>
              </w:rPr>
              <w:t xml:space="preserve">(перечень медицинских </w:t>
            </w:r>
            <w:r>
              <w:rPr>
                <w:sz w:val="20"/>
                <w:szCs w:val="20"/>
              </w:rPr>
              <w:lastRenderedPageBreak/>
              <w:t>специальностей)</w:t>
            </w:r>
          </w:p>
        </w:tc>
        <w:tc>
          <w:tcPr>
            <w:tcW w:w="1905" w:type="dxa"/>
            <w:shd w:val="clear" w:color="auto" w:fill="auto"/>
            <w:tcMar>
              <w:top w:w="100" w:type="dxa"/>
              <w:left w:w="100" w:type="dxa"/>
              <w:bottom w:w="100" w:type="dxa"/>
              <w:right w:w="100" w:type="dxa"/>
            </w:tcMar>
          </w:tcPr>
          <w:p w14:paraId="2B5F2CE0" w14:textId="77777777" w:rsidR="00A2673C" w:rsidRDefault="00270371">
            <w:pPr>
              <w:widowControl w:val="0"/>
              <w:jc w:val="center"/>
              <w:rPr>
                <w:sz w:val="20"/>
                <w:szCs w:val="20"/>
              </w:rPr>
            </w:pPr>
            <w:r>
              <w:rPr>
                <w:sz w:val="20"/>
                <w:szCs w:val="20"/>
              </w:rPr>
              <w:lastRenderedPageBreak/>
              <w:t>001- 999</w:t>
            </w:r>
          </w:p>
        </w:tc>
        <w:tc>
          <w:tcPr>
            <w:tcW w:w="1632" w:type="dxa"/>
            <w:shd w:val="clear" w:color="auto" w:fill="auto"/>
            <w:tcMar>
              <w:top w:w="100" w:type="dxa"/>
              <w:left w:w="100" w:type="dxa"/>
              <w:bottom w:w="100" w:type="dxa"/>
              <w:right w:w="100" w:type="dxa"/>
            </w:tcMar>
          </w:tcPr>
          <w:p w14:paraId="7D495095" w14:textId="77777777" w:rsidR="00A2673C" w:rsidRDefault="00270371">
            <w:pPr>
              <w:widowControl w:val="0"/>
              <w:jc w:val="center"/>
              <w:rPr>
                <w:sz w:val="20"/>
                <w:szCs w:val="20"/>
              </w:rPr>
            </w:pPr>
            <w:r>
              <w:rPr>
                <w:sz w:val="20"/>
                <w:szCs w:val="20"/>
              </w:rPr>
              <w:t>001- 999</w:t>
            </w:r>
          </w:p>
        </w:tc>
      </w:tr>
      <w:tr w:rsidR="00A2673C" w14:paraId="5733AD3F" w14:textId="77777777">
        <w:tc>
          <w:tcPr>
            <w:tcW w:w="1418" w:type="dxa"/>
            <w:shd w:val="clear" w:color="auto" w:fill="auto"/>
            <w:tcMar>
              <w:top w:w="100" w:type="dxa"/>
              <w:left w:w="100" w:type="dxa"/>
              <w:bottom w:w="100" w:type="dxa"/>
              <w:right w:w="100" w:type="dxa"/>
            </w:tcMar>
          </w:tcPr>
          <w:p w14:paraId="63A24713" w14:textId="77777777" w:rsidR="00A2673C" w:rsidRDefault="00A2673C">
            <w:pPr>
              <w:widowControl w:val="0"/>
              <w:pBdr>
                <w:top w:val="nil"/>
                <w:left w:val="nil"/>
                <w:bottom w:val="nil"/>
                <w:right w:val="nil"/>
                <w:between w:val="nil"/>
              </w:pBdr>
              <w:jc w:val="center"/>
              <w:rPr>
                <w:sz w:val="20"/>
                <w:szCs w:val="20"/>
              </w:rPr>
            </w:pPr>
          </w:p>
          <w:p w14:paraId="638D9A70" w14:textId="77777777" w:rsidR="00A2673C" w:rsidRDefault="00270371">
            <w:pPr>
              <w:widowControl w:val="0"/>
              <w:pBdr>
                <w:top w:val="nil"/>
                <w:left w:val="nil"/>
                <w:bottom w:val="nil"/>
                <w:right w:val="nil"/>
                <w:between w:val="nil"/>
              </w:pBdr>
              <w:jc w:val="center"/>
              <w:rPr>
                <w:sz w:val="20"/>
                <w:szCs w:val="20"/>
              </w:rPr>
            </w:pPr>
            <w:r>
              <w:rPr>
                <w:sz w:val="20"/>
                <w:szCs w:val="20"/>
              </w:rPr>
              <w:t>В</w:t>
            </w:r>
          </w:p>
        </w:tc>
        <w:tc>
          <w:tcPr>
            <w:tcW w:w="1581" w:type="dxa"/>
            <w:shd w:val="clear" w:color="auto" w:fill="auto"/>
            <w:tcMar>
              <w:top w:w="100" w:type="dxa"/>
              <w:left w:w="100" w:type="dxa"/>
              <w:bottom w:w="100" w:type="dxa"/>
              <w:right w:w="100" w:type="dxa"/>
            </w:tcMar>
          </w:tcPr>
          <w:p w14:paraId="4A6AADA1" w14:textId="77777777" w:rsidR="00A2673C" w:rsidRDefault="00A2673C">
            <w:pPr>
              <w:widowControl w:val="0"/>
              <w:jc w:val="center"/>
              <w:rPr>
                <w:sz w:val="20"/>
                <w:szCs w:val="20"/>
              </w:rPr>
            </w:pPr>
          </w:p>
          <w:p w14:paraId="7993C563" w14:textId="77777777" w:rsidR="00A2673C" w:rsidRDefault="00270371">
            <w:pPr>
              <w:widowControl w:val="0"/>
              <w:jc w:val="center"/>
              <w:rPr>
                <w:sz w:val="20"/>
                <w:szCs w:val="20"/>
              </w:rPr>
            </w:pPr>
            <w:r>
              <w:rPr>
                <w:sz w:val="20"/>
                <w:szCs w:val="20"/>
              </w:rPr>
              <w:t>01-24</w:t>
            </w:r>
          </w:p>
        </w:tc>
        <w:tc>
          <w:tcPr>
            <w:tcW w:w="2820" w:type="dxa"/>
            <w:shd w:val="clear" w:color="auto" w:fill="auto"/>
            <w:tcMar>
              <w:top w:w="100" w:type="dxa"/>
              <w:left w:w="100" w:type="dxa"/>
              <w:bottom w:w="100" w:type="dxa"/>
              <w:right w:w="100" w:type="dxa"/>
            </w:tcMar>
          </w:tcPr>
          <w:p w14:paraId="3508673E" w14:textId="77777777" w:rsidR="00A2673C" w:rsidRDefault="00270371">
            <w:pPr>
              <w:widowControl w:val="0"/>
              <w:jc w:val="center"/>
              <w:rPr>
                <w:sz w:val="20"/>
                <w:szCs w:val="20"/>
              </w:rPr>
            </w:pPr>
            <w:r>
              <w:rPr>
                <w:sz w:val="20"/>
                <w:szCs w:val="20"/>
              </w:rPr>
              <w:t>01-31</w:t>
            </w:r>
          </w:p>
          <w:p w14:paraId="1E6D8E2A" w14:textId="77777777" w:rsidR="00A2673C" w:rsidRDefault="00270371">
            <w:pPr>
              <w:widowControl w:val="0"/>
              <w:jc w:val="center"/>
              <w:rPr>
                <w:sz w:val="20"/>
                <w:szCs w:val="20"/>
              </w:rPr>
            </w:pPr>
            <w:r>
              <w:rPr>
                <w:sz w:val="20"/>
                <w:szCs w:val="20"/>
              </w:rPr>
              <w:t>(анатомо-функциональная область)</w:t>
            </w:r>
          </w:p>
        </w:tc>
        <w:tc>
          <w:tcPr>
            <w:tcW w:w="1905" w:type="dxa"/>
            <w:shd w:val="clear" w:color="auto" w:fill="auto"/>
            <w:tcMar>
              <w:top w:w="100" w:type="dxa"/>
              <w:left w:w="100" w:type="dxa"/>
              <w:bottom w:w="100" w:type="dxa"/>
              <w:right w:w="100" w:type="dxa"/>
            </w:tcMar>
          </w:tcPr>
          <w:p w14:paraId="6BF3B686" w14:textId="77777777" w:rsidR="00A2673C" w:rsidRDefault="00270371">
            <w:pPr>
              <w:widowControl w:val="0"/>
              <w:jc w:val="center"/>
              <w:rPr>
                <w:sz w:val="20"/>
                <w:szCs w:val="20"/>
              </w:rPr>
            </w:pPr>
            <w:r>
              <w:rPr>
                <w:sz w:val="20"/>
                <w:szCs w:val="20"/>
              </w:rPr>
              <w:t>001- 999</w:t>
            </w:r>
          </w:p>
        </w:tc>
        <w:tc>
          <w:tcPr>
            <w:tcW w:w="1632" w:type="dxa"/>
            <w:shd w:val="clear" w:color="auto" w:fill="auto"/>
            <w:tcMar>
              <w:top w:w="100" w:type="dxa"/>
              <w:left w:w="100" w:type="dxa"/>
              <w:bottom w:w="100" w:type="dxa"/>
              <w:right w:w="100" w:type="dxa"/>
            </w:tcMar>
          </w:tcPr>
          <w:p w14:paraId="7FAE27A4" w14:textId="77777777" w:rsidR="00A2673C" w:rsidRDefault="00270371">
            <w:pPr>
              <w:widowControl w:val="0"/>
              <w:jc w:val="center"/>
              <w:rPr>
                <w:sz w:val="20"/>
                <w:szCs w:val="20"/>
              </w:rPr>
            </w:pPr>
            <w:r>
              <w:rPr>
                <w:sz w:val="20"/>
                <w:szCs w:val="20"/>
              </w:rPr>
              <w:t>001- 999</w:t>
            </w:r>
          </w:p>
        </w:tc>
      </w:tr>
    </w:tbl>
    <w:p w14:paraId="748A2EAA" w14:textId="77777777" w:rsidR="00A2673C" w:rsidRDefault="00A2673C">
      <w:pPr>
        <w:ind w:left="992" w:right="615" w:firstLine="285"/>
        <w:jc w:val="both"/>
      </w:pPr>
    </w:p>
    <w:p w14:paraId="742D155C" w14:textId="77777777" w:rsidR="00A2673C" w:rsidRDefault="00270371">
      <w:pPr>
        <w:pBdr>
          <w:top w:val="nil"/>
          <w:left w:val="nil"/>
          <w:bottom w:val="nil"/>
          <w:right w:val="nil"/>
          <w:between w:val="nil"/>
        </w:pBdr>
        <w:ind w:firstLine="709"/>
        <w:jc w:val="both"/>
        <w:rPr>
          <w:color w:val="000000"/>
          <w:sz w:val="28"/>
          <w:szCs w:val="28"/>
        </w:rPr>
      </w:pPr>
      <w:r>
        <w:rPr>
          <w:color w:val="000000"/>
          <w:sz w:val="28"/>
          <w:szCs w:val="28"/>
        </w:rPr>
        <w:t>Медицинские услуги в Классификаторе распределены на два раздела "А" и "В", построенных по иерархическому принципу.</w:t>
      </w:r>
    </w:p>
    <w:p w14:paraId="00994FF4" w14:textId="77777777" w:rsidR="00A2673C" w:rsidRDefault="00270371">
      <w:pPr>
        <w:pBdr>
          <w:top w:val="nil"/>
          <w:left w:val="nil"/>
          <w:bottom w:val="nil"/>
          <w:right w:val="nil"/>
          <w:between w:val="nil"/>
        </w:pBdr>
        <w:ind w:firstLine="709"/>
        <w:jc w:val="both"/>
        <w:rPr>
          <w:color w:val="000000"/>
          <w:sz w:val="28"/>
          <w:szCs w:val="28"/>
        </w:rPr>
      </w:pPr>
      <w:r>
        <w:rPr>
          <w:b/>
          <w:color w:val="000000"/>
          <w:sz w:val="28"/>
          <w:szCs w:val="28"/>
        </w:rPr>
        <w:t>Раздел "А"</w:t>
      </w:r>
      <w:r>
        <w:rPr>
          <w:color w:val="000000"/>
          <w:sz w:val="28"/>
          <w:szCs w:val="28"/>
        </w:rPr>
        <w:t xml:space="preserve"> включает консультации специалистов, медицинские услуги по профилактике - вакцинацию, скрининг, школы здоровья, а также прочие услуги по направлениям классов раздела “А”, неклассифицированные в разделе “B” (например, анестезии, медицинские экспертизы, санитарно-авиационная эвакуация, описание и интерпретация данных исследований и т.д.).</w:t>
      </w:r>
    </w:p>
    <w:p w14:paraId="149CFBEA" w14:textId="77777777" w:rsidR="00A2673C" w:rsidRDefault="00270371">
      <w:pPr>
        <w:pBdr>
          <w:top w:val="nil"/>
          <w:left w:val="nil"/>
          <w:bottom w:val="nil"/>
          <w:right w:val="nil"/>
          <w:between w:val="nil"/>
        </w:pBdr>
        <w:ind w:firstLine="709"/>
        <w:jc w:val="both"/>
        <w:rPr>
          <w:color w:val="000000"/>
          <w:sz w:val="28"/>
          <w:szCs w:val="28"/>
        </w:rPr>
      </w:pPr>
      <w:r>
        <w:rPr>
          <w:b/>
          <w:color w:val="000000"/>
          <w:sz w:val="28"/>
          <w:szCs w:val="28"/>
        </w:rPr>
        <w:t>Раздел "В"</w:t>
      </w:r>
      <w:r>
        <w:rPr>
          <w:color w:val="000000"/>
          <w:sz w:val="28"/>
          <w:szCs w:val="28"/>
        </w:rPr>
        <w:t xml:space="preserve"> включает медицинские услуги, представляющие собой определенные виды медицинских вмешательств, направленные на профилактику, диагностику и лечение заболеваний, медицинскую реабилитацию.</w:t>
      </w:r>
    </w:p>
    <w:p w14:paraId="6579034B" w14:textId="77777777" w:rsidR="00A2673C" w:rsidRDefault="00270371">
      <w:pPr>
        <w:pBdr>
          <w:top w:val="nil"/>
          <w:left w:val="nil"/>
          <w:bottom w:val="nil"/>
          <w:right w:val="nil"/>
          <w:between w:val="nil"/>
        </w:pBdr>
        <w:ind w:firstLine="709"/>
        <w:jc w:val="both"/>
        <w:rPr>
          <w:b/>
          <w:sz w:val="28"/>
          <w:szCs w:val="28"/>
          <w:u w:val="single"/>
        </w:rPr>
      </w:pPr>
      <w:r>
        <w:rPr>
          <w:b/>
          <w:sz w:val="28"/>
          <w:szCs w:val="28"/>
          <w:u w:val="single"/>
        </w:rPr>
        <w:t>Раздел "А"</w:t>
      </w:r>
    </w:p>
    <w:p w14:paraId="6E803DEE" w14:textId="77777777" w:rsidR="00A2673C" w:rsidRDefault="00270371">
      <w:pPr>
        <w:pBdr>
          <w:top w:val="nil"/>
          <w:left w:val="nil"/>
          <w:bottom w:val="nil"/>
          <w:right w:val="nil"/>
          <w:between w:val="nil"/>
        </w:pBdr>
        <w:ind w:firstLine="709"/>
        <w:jc w:val="both"/>
        <w:rPr>
          <w:sz w:val="28"/>
          <w:szCs w:val="28"/>
        </w:rPr>
      </w:pPr>
      <w:r>
        <w:rPr>
          <w:sz w:val="28"/>
          <w:szCs w:val="28"/>
        </w:rPr>
        <w:t xml:space="preserve">Раздел "А" включает следующие </w:t>
      </w:r>
      <w:r>
        <w:rPr>
          <w:b/>
          <w:sz w:val="28"/>
          <w:szCs w:val="28"/>
        </w:rPr>
        <w:t>типы медицинских услуг</w:t>
      </w:r>
      <w:r>
        <w:rPr>
          <w:sz w:val="28"/>
          <w:szCs w:val="28"/>
        </w:rPr>
        <w:t>:</w:t>
      </w:r>
    </w:p>
    <w:p w14:paraId="48D4C859" w14:textId="77777777" w:rsidR="00A2673C" w:rsidRDefault="00270371">
      <w:pPr>
        <w:widowControl w:val="0"/>
        <w:numPr>
          <w:ilvl w:val="0"/>
          <w:numId w:val="2"/>
        </w:numPr>
        <w:pBdr>
          <w:top w:val="nil"/>
          <w:left w:val="nil"/>
          <w:bottom w:val="nil"/>
          <w:right w:val="nil"/>
          <w:between w:val="nil"/>
        </w:pBdr>
        <w:ind w:left="426"/>
        <w:jc w:val="both"/>
        <w:rPr>
          <w:color w:val="000000"/>
          <w:sz w:val="28"/>
          <w:szCs w:val="28"/>
        </w:rPr>
      </w:pPr>
      <w:r>
        <w:rPr>
          <w:color w:val="000000"/>
          <w:sz w:val="28"/>
          <w:szCs w:val="28"/>
        </w:rPr>
        <w:t>01 - прием врача-специалиста (осмотр, консультация);</w:t>
      </w:r>
    </w:p>
    <w:p w14:paraId="2616E5F6" w14:textId="77777777" w:rsidR="00A2673C" w:rsidRDefault="00270371">
      <w:pPr>
        <w:widowControl w:val="0"/>
        <w:numPr>
          <w:ilvl w:val="0"/>
          <w:numId w:val="2"/>
        </w:numPr>
        <w:pBdr>
          <w:top w:val="nil"/>
          <w:left w:val="nil"/>
          <w:bottom w:val="nil"/>
          <w:right w:val="nil"/>
          <w:between w:val="nil"/>
        </w:pBdr>
        <w:ind w:left="426"/>
        <w:jc w:val="both"/>
        <w:rPr>
          <w:color w:val="000000"/>
          <w:sz w:val="28"/>
          <w:szCs w:val="28"/>
        </w:rPr>
      </w:pPr>
      <w:r>
        <w:rPr>
          <w:color w:val="000000"/>
          <w:sz w:val="28"/>
          <w:szCs w:val="28"/>
        </w:rPr>
        <w:t>02 - медицинские услуги по профилактике, включающие вакцинацию, скрининг и школы здоровья;</w:t>
      </w:r>
    </w:p>
    <w:p w14:paraId="5780C9DC" w14:textId="77777777" w:rsidR="00A2673C" w:rsidRDefault="00270371">
      <w:pPr>
        <w:widowControl w:val="0"/>
        <w:numPr>
          <w:ilvl w:val="0"/>
          <w:numId w:val="2"/>
        </w:numPr>
        <w:pBdr>
          <w:top w:val="nil"/>
          <w:left w:val="nil"/>
          <w:bottom w:val="nil"/>
          <w:right w:val="nil"/>
          <w:between w:val="nil"/>
        </w:pBdr>
        <w:ind w:left="426"/>
        <w:jc w:val="both"/>
        <w:rPr>
          <w:color w:val="000000"/>
          <w:sz w:val="28"/>
          <w:szCs w:val="28"/>
        </w:rPr>
      </w:pPr>
      <w:r>
        <w:rPr>
          <w:color w:val="000000"/>
          <w:sz w:val="28"/>
          <w:szCs w:val="28"/>
        </w:rPr>
        <w:t xml:space="preserve">03 </w:t>
      </w:r>
      <w:r>
        <w:rPr>
          <w:rFonts w:ascii="Calibri" w:eastAsia="Calibri" w:hAnsi="Calibri" w:cs="Calibri"/>
          <w:color w:val="000000"/>
          <w:sz w:val="28"/>
          <w:szCs w:val="28"/>
        </w:rPr>
        <w:t xml:space="preserve">– </w:t>
      </w:r>
      <w:r>
        <w:rPr>
          <w:color w:val="000000"/>
          <w:sz w:val="28"/>
          <w:szCs w:val="28"/>
        </w:rPr>
        <w:t>прочие.</w:t>
      </w:r>
    </w:p>
    <w:p w14:paraId="02CCDF4F" w14:textId="77777777" w:rsidR="00A2673C" w:rsidRDefault="00270371">
      <w:pPr>
        <w:pBdr>
          <w:top w:val="nil"/>
          <w:left w:val="nil"/>
          <w:bottom w:val="nil"/>
          <w:right w:val="nil"/>
          <w:between w:val="nil"/>
        </w:pBdr>
        <w:jc w:val="both"/>
        <w:rPr>
          <w:sz w:val="28"/>
          <w:szCs w:val="28"/>
        </w:rPr>
      </w:pPr>
      <w:r>
        <w:rPr>
          <w:color w:val="000000"/>
          <w:sz w:val="28"/>
          <w:szCs w:val="28"/>
        </w:rPr>
        <w:t>Классы раздела "А" (от 01 до 76) обозначают медицинские</w:t>
      </w:r>
      <w:r>
        <w:rPr>
          <w:sz w:val="28"/>
          <w:szCs w:val="28"/>
        </w:rPr>
        <w:t xml:space="preserve"> специальности:</w:t>
      </w:r>
    </w:p>
    <w:p w14:paraId="089F79C6" w14:textId="77777777" w:rsidR="006E694B" w:rsidRDefault="006E694B">
      <w:pPr>
        <w:pBdr>
          <w:top w:val="nil"/>
          <w:left w:val="nil"/>
          <w:bottom w:val="nil"/>
          <w:right w:val="nil"/>
          <w:between w:val="nil"/>
        </w:pBdr>
        <w:jc w:val="both"/>
        <w:rPr>
          <w:sz w:val="28"/>
          <w:szCs w:val="28"/>
        </w:rPr>
      </w:pPr>
    </w:p>
    <w:tbl>
      <w:tblPr>
        <w:tblStyle w:val="a8"/>
        <w:tblW w:w="9346"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5"/>
        <w:gridCol w:w="2705"/>
        <w:gridCol w:w="591"/>
        <w:gridCol w:w="2528"/>
        <w:gridCol w:w="567"/>
        <w:gridCol w:w="2530"/>
      </w:tblGrid>
      <w:tr w:rsidR="00A2673C" w14:paraId="2D54D52A" w14:textId="77777777">
        <w:tc>
          <w:tcPr>
            <w:tcW w:w="425" w:type="dxa"/>
            <w:shd w:val="clear" w:color="auto" w:fill="auto"/>
            <w:tcMar>
              <w:top w:w="100" w:type="dxa"/>
              <w:left w:w="100" w:type="dxa"/>
              <w:bottom w:w="100" w:type="dxa"/>
              <w:right w:w="100" w:type="dxa"/>
            </w:tcMar>
          </w:tcPr>
          <w:p w14:paraId="690F4A84" w14:textId="77777777" w:rsidR="00A2673C" w:rsidRDefault="00270371">
            <w:pPr>
              <w:widowControl w:val="0"/>
              <w:pBdr>
                <w:top w:val="nil"/>
                <w:left w:val="nil"/>
                <w:bottom w:val="nil"/>
                <w:right w:val="nil"/>
                <w:between w:val="nil"/>
              </w:pBdr>
              <w:jc w:val="center"/>
              <w:rPr>
                <w:b/>
                <w:sz w:val="20"/>
                <w:szCs w:val="20"/>
              </w:rPr>
            </w:pPr>
            <w:r>
              <w:rPr>
                <w:b/>
                <w:sz w:val="20"/>
                <w:szCs w:val="20"/>
              </w:rPr>
              <w:t>01</w:t>
            </w:r>
          </w:p>
        </w:tc>
        <w:tc>
          <w:tcPr>
            <w:tcW w:w="2705" w:type="dxa"/>
            <w:shd w:val="clear" w:color="auto" w:fill="auto"/>
            <w:tcMar>
              <w:top w:w="100" w:type="dxa"/>
              <w:left w:w="100" w:type="dxa"/>
              <w:bottom w:w="100" w:type="dxa"/>
              <w:right w:w="100" w:type="dxa"/>
            </w:tcMar>
          </w:tcPr>
          <w:p w14:paraId="0AAA9385" w14:textId="77777777" w:rsidR="00A2673C" w:rsidRDefault="00270371">
            <w:pPr>
              <w:widowControl w:val="0"/>
              <w:rPr>
                <w:sz w:val="20"/>
                <w:szCs w:val="20"/>
              </w:rPr>
            </w:pPr>
            <w:r>
              <w:rPr>
                <w:sz w:val="20"/>
                <w:szCs w:val="20"/>
              </w:rPr>
              <w:t xml:space="preserve">Акушерство-гинекология </w:t>
            </w:r>
          </w:p>
        </w:tc>
        <w:tc>
          <w:tcPr>
            <w:tcW w:w="591" w:type="dxa"/>
            <w:shd w:val="clear" w:color="auto" w:fill="auto"/>
            <w:tcMar>
              <w:top w:w="100" w:type="dxa"/>
              <w:left w:w="100" w:type="dxa"/>
              <w:bottom w:w="100" w:type="dxa"/>
              <w:right w:w="100" w:type="dxa"/>
            </w:tcMar>
          </w:tcPr>
          <w:p w14:paraId="4CEA1D3F" w14:textId="77777777" w:rsidR="00A2673C" w:rsidRDefault="00270371">
            <w:pPr>
              <w:widowControl w:val="0"/>
              <w:pBdr>
                <w:top w:val="nil"/>
                <w:left w:val="nil"/>
                <w:bottom w:val="nil"/>
                <w:right w:val="nil"/>
                <w:between w:val="nil"/>
              </w:pBdr>
              <w:jc w:val="center"/>
              <w:rPr>
                <w:b/>
                <w:sz w:val="20"/>
                <w:szCs w:val="20"/>
              </w:rPr>
            </w:pPr>
            <w:r>
              <w:rPr>
                <w:b/>
                <w:sz w:val="20"/>
                <w:szCs w:val="20"/>
              </w:rPr>
              <w:t>26</w:t>
            </w:r>
          </w:p>
        </w:tc>
        <w:tc>
          <w:tcPr>
            <w:tcW w:w="2528" w:type="dxa"/>
            <w:shd w:val="clear" w:color="auto" w:fill="auto"/>
            <w:tcMar>
              <w:top w:w="100" w:type="dxa"/>
              <w:left w:w="100" w:type="dxa"/>
              <w:bottom w:w="100" w:type="dxa"/>
              <w:right w:w="100" w:type="dxa"/>
            </w:tcMar>
          </w:tcPr>
          <w:p w14:paraId="4C70E21D" w14:textId="77777777" w:rsidR="00A2673C" w:rsidRDefault="00270371">
            <w:pPr>
              <w:widowControl w:val="0"/>
              <w:rPr>
                <w:sz w:val="20"/>
                <w:szCs w:val="20"/>
              </w:rPr>
            </w:pPr>
            <w:r>
              <w:rPr>
                <w:sz w:val="20"/>
                <w:szCs w:val="20"/>
              </w:rPr>
              <w:t>Неврология детская</w:t>
            </w:r>
          </w:p>
        </w:tc>
        <w:tc>
          <w:tcPr>
            <w:tcW w:w="567" w:type="dxa"/>
            <w:shd w:val="clear" w:color="auto" w:fill="auto"/>
            <w:tcMar>
              <w:top w:w="100" w:type="dxa"/>
              <w:left w:w="100" w:type="dxa"/>
              <w:bottom w:w="100" w:type="dxa"/>
              <w:right w:w="100" w:type="dxa"/>
            </w:tcMar>
          </w:tcPr>
          <w:p w14:paraId="219F3F6A" w14:textId="77777777" w:rsidR="00A2673C" w:rsidRDefault="00270371">
            <w:pPr>
              <w:widowControl w:val="0"/>
              <w:pBdr>
                <w:top w:val="nil"/>
                <w:left w:val="nil"/>
                <w:bottom w:val="nil"/>
                <w:right w:val="nil"/>
                <w:between w:val="nil"/>
              </w:pBdr>
              <w:rPr>
                <w:b/>
                <w:sz w:val="20"/>
                <w:szCs w:val="20"/>
              </w:rPr>
            </w:pPr>
            <w:r>
              <w:rPr>
                <w:b/>
                <w:sz w:val="20"/>
                <w:szCs w:val="20"/>
              </w:rPr>
              <w:t>51</w:t>
            </w:r>
          </w:p>
        </w:tc>
        <w:tc>
          <w:tcPr>
            <w:tcW w:w="2530" w:type="dxa"/>
            <w:shd w:val="clear" w:color="auto" w:fill="auto"/>
            <w:tcMar>
              <w:top w:w="100" w:type="dxa"/>
              <w:left w:w="100" w:type="dxa"/>
              <w:bottom w:w="100" w:type="dxa"/>
              <w:right w:w="100" w:type="dxa"/>
            </w:tcMar>
          </w:tcPr>
          <w:p w14:paraId="755086EB" w14:textId="77777777" w:rsidR="00A2673C" w:rsidRDefault="00270371">
            <w:pPr>
              <w:widowControl w:val="0"/>
              <w:rPr>
                <w:sz w:val="20"/>
                <w:szCs w:val="20"/>
              </w:rPr>
            </w:pPr>
            <w:r>
              <w:rPr>
                <w:sz w:val="20"/>
                <w:szCs w:val="20"/>
              </w:rPr>
              <w:t>Ревматология детская</w:t>
            </w:r>
          </w:p>
        </w:tc>
      </w:tr>
      <w:tr w:rsidR="00A2673C" w14:paraId="6622C181" w14:textId="77777777">
        <w:tc>
          <w:tcPr>
            <w:tcW w:w="425" w:type="dxa"/>
            <w:shd w:val="clear" w:color="auto" w:fill="auto"/>
            <w:tcMar>
              <w:top w:w="100" w:type="dxa"/>
              <w:left w:w="100" w:type="dxa"/>
              <w:bottom w:w="100" w:type="dxa"/>
              <w:right w:w="100" w:type="dxa"/>
            </w:tcMar>
          </w:tcPr>
          <w:p w14:paraId="2A828666" w14:textId="77777777" w:rsidR="00A2673C" w:rsidRDefault="00270371">
            <w:pPr>
              <w:widowControl w:val="0"/>
              <w:pBdr>
                <w:top w:val="nil"/>
                <w:left w:val="nil"/>
                <w:bottom w:val="nil"/>
                <w:right w:val="nil"/>
                <w:between w:val="nil"/>
              </w:pBdr>
              <w:jc w:val="center"/>
              <w:rPr>
                <w:b/>
                <w:sz w:val="20"/>
                <w:szCs w:val="20"/>
              </w:rPr>
            </w:pPr>
            <w:r>
              <w:rPr>
                <w:b/>
                <w:sz w:val="20"/>
                <w:szCs w:val="20"/>
              </w:rPr>
              <w:t>02</w:t>
            </w:r>
          </w:p>
        </w:tc>
        <w:tc>
          <w:tcPr>
            <w:tcW w:w="2705" w:type="dxa"/>
            <w:shd w:val="clear" w:color="auto" w:fill="auto"/>
            <w:tcMar>
              <w:top w:w="100" w:type="dxa"/>
              <w:left w:w="100" w:type="dxa"/>
              <w:bottom w:w="100" w:type="dxa"/>
              <w:right w:w="100" w:type="dxa"/>
            </w:tcMar>
          </w:tcPr>
          <w:p w14:paraId="6C6ABE3C" w14:textId="77777777" w:rsidR="00A2673C" w:rsidRDefault="00270371">
            <w:pPr>
              <w:widowControl w:val="0"/>
              <w:rPr>
                <w:sz w:val="20"/>
                <w:szCs w:val="20"/>
              </w:rPr>
            </w:pPr>
            <w:r>
              <w:rPr>
                <w:sz w:val="20"/>
                <w:szCs w:val="20"/>
              </w:rPr>
              <w:t>Аллергология и иммунология</w:t>
            </w:r>
          </w:p>
        </w:tc>
        <w:tc>
          <w:tcPr>
            <w:tcW w:w="591" w:type="dxa"/>
            <w:shd w:val="clear" w:color="auto" w:fill="auto"/>
            <w:tcMar>
              <w:top w:w="100" w:type="dxa"/>
              <w:left w:w="100" w:type="dxa"/>
              <w:bottom w:w="100" w:type="dxa"/>
              <w:right w:w="100" w:type="dxa"/>
            </w:tcMar>
          </w:tcPr>
          <w:p w14:paraId="5610F310" w14:textId="77777777" w:rsidR="00A2673C" w:rsidRDefault="00270371">
            <w:pPr>
              <w:widowControl w:val="0"/>
              <w:pBdr>
                <w:top w:val="nil"/>
                <w:left w:val="nil"/>
                <w:bottom w:val="nil"/>
                <w:right w:val="nil"/>
                <w:between w:val="nil"/>
              </w:pBdr>
              <w:jc w:val="center"/>
              <w:rPr>
                <w:b/>
                <w:sz w:val="20"/>
                <w:szCs w:val="20"/>
              </w:rPr>
            </w:pPr>
            <w:r>
              <w:rPr>
                <w:b/>
                <w:sz w:val="20"/>
                <w:szCs w:val="20"/>
              </w:rPr>
              <w:t>27</w:t>
            </w:r>
          </w:p>
        </w:tc>
        <w:tc>
          <w:tcPr>
            <w:tcW w:w="2528" w:type="dxa"/>
            <w:shd w:val="clear" w:color="auto" w:fill="auto"/>
            <w:tcMar>
              <w:top w:w="100" w:type="dxa"/>
              <w:left w:w="100" w:type="dxa"/>
              <w:bottom w:w="100" w:type="dxa"/>
              <w:right w:w="100" w:type="dxa"/>
            </w:tcMar>
          </w:tcPr>
          <w:p w14:paraId="6349A2F9" w14:textId="77777777" w:rsidR="00A2673C" w:rsidRDefault="00270371">
            <w:pPr>
              <w:widowControl w:val="0"/>
              <w:rPr>
                <w:sz w:val="20"/>
                <w:szCs w:val="20"/>
              </w:rPr>
            </w:pPr>
            <w:r>
              <w:rPr>
                <w:sz w:val="20"/>
                <w:szCs w:val="20"/>
              </w:rPr>
              <w:t>Нейрохирургия</w:t>
            </w:r>
          </w:p>
        </w:tc>
        <w:tc>
          <w:tcPr>
            <w:tcW w:w="567" w:type="dxa"/>
            <w:shd w:val="clear" w:color="auto" w:fill="auto"/>
            <w:tcMar>
              <w:top w:w="100" w:type="dxa"/>
              <w:left w:w="100" w:type="dxa"/>
              <w:bottom w:w="100" w:type="dxa"/>
              <w:right w:w="100" w:type="dxa"/>
            </w:tcMar>
          </w:tcPr>
          <w:p w14:paraId="1AFE1575" w14:textId="77777777" w:rsidR="00A2673C" w:rsidRDefault="00270371">
            <w:pPr>
              <w:widowControl w:val="0"/>
              <w:pBdr>
                <w:top w:val="nil"/>
                <w:left w:val="nil"/>
                <w:bottom w:val="nil"/>
                <w:right w:val="nil"/>
                <w:between w:val="nil"/>
              </w:pBdr>
              <w:rPr>
                <w:b/>
                <w:sz w:val="20"/>
                <w:szCs w:val="20"/>
              </w:rPr>
            </w:pPr>
            <w:r>
              <w:rPr>
                <w:b/>
                <w:sz w:val="20"/>
                <w:szCs w:val="20"/>
              </w:rPr>
              <w:t>52</w:t>
            </w:r>
          </w:p>
        </w:tc>
        <w:tc>
          <w:tcPr>
            <w:tcW w:w="2530" w:type="dxa"/>
            <w:shd w:val="clear" w:color="auto" w:fill="auto"/>
            <w:tcMar>
              <w:top w:w="100" w:type="dxa"/>
              <w:left w:w="100" w:type="dxa"/>
              <w:bottom w:w="100" w:type="dxa"/>
              <w:right w:w="100" w:type="dxa"/>
            </w:tcMar>
          </w:tcPr>
          <w:p w14:paraId="2089EBAB" w14:textId="77777777" w:rsidR="00A2673C" w:rsidRDefault="00270371">
            <w:pPr>
              <w:widowControl w:val="0"/>
              <w:rPr>
                <w:sz w:val="20"/>
                <w:szCs w:val="20"/>
              </w:rPr>
            </w:pPr>
            <w:r>
              <w:rPr>
                <w:sz w:val="20"/>
                <w:szCs w:val="20"/>
              </w:rPr>
              <w:t>Семейная медицина</w:t>
            </w:r>
          </w:p>
        </w:tc>
      </w:tr>
      <w:tr w:rsidR="00A2673C" w14:paraId="169576A8" w14:textId="77777777">
        <w:trPr>
          <w:trHeight w:val="630"/>
        </w:trPr>
        <w:tc>
          <w:tcPr>
            <w:tcW w:w="425" w:type="dxa"/>
            <w:shd w:val="clear" w:color="auto" w:fill="auto"/>
            <w:tcMar>
              <w:top w:w="100" w:type="dxa"/>
              <w:left w:w="100" w:type="dxa"/>
              <w:bottom w:w="100" w:type="dxa"/>
              <w:right w:w="100" w:type="dxa"/>
            </w:tcMar>
          </w:tcPr>
          <w:p w14:paraId="5E666F84" w14:textId="77777777" w:rsidR="00A2673C" w:rsidRDefault="00270371">
            <w:pPr>
              <w:widowControl w:val="0"/>
              <w:pBdr>
                <w:top w:val="nil"/>
                <w:left w:val="nil"/>
                <w:bottom w:val="nil"/>
                <w:right w:val="nil"/>
                <w:between w:val="nil"/>
              </w:pBdr>
              <w:jc w:val="center"/>
              <w:rPr>
                <w:b/>
                <w:sz w:val="20"/>
                <w:szCs w:val="20"/>
              </w:rPr>
            </w:pPr>
            <w:r>
              <w:rPr>
                <w:b/>
                <w:sz w:val="20"/>
                <w:szCs w:val="20"/>
              </w:rPr>
              <w:t>03</w:t>
            </w:r>
          </w:p>
        </w:tc>
        <w:tc>
          <w:tcPr>
            <w:tcW w:w="2705" w:type="dxa"/>
            <w:shd w:val="clear" w:color="auto" w:fill="auto"/>
            <w:tcMar>
              <w:top w:w="100" w:type="dxa"/>
              <w:left w:w="100" w:type="dxa"/>
              <w:bottom w:w="100" w:type="dxa"/>
              <w:right w:w="100" w:type="dxa"/>
            </w:tcMar>
          </w:tcPr>
          <w:p w14:paraId="1AD10C3F" w14:textId="77777777" w:rsidR="00A2673C" w:rsidRDefault="00270371">
            <w:pPr>
              <w:widowControl w:val="0"/>
              <w:rPr>
                <w:sz w:val="20"/>
                <w:szCs w:val="20"/>
              </w:rPr>
            </w:pPr>
            <w:r>
              <w:rPr>
                <w:sz w:val="20"/>
                <w:szCs w:val="20"/>
              </w:rPr>
              <w:t>Аллергология и иммунология детская</w:t>
            </w:r>
          </w:p>
        </w:tc>
        <w:tc>
          <w:tcPr>
            <w:tcW w:w="591" w:type="dxa"/>
            <w:shd w:val="clear" w:color="auto" w:fill="auto"/>
            <w:tcMar>
              <w:top w:w="100" w:type="dxa"/>
              <w:left w:w="100" w:type="dxa"/>
              <w:bottom w:w="100" w:type="dxa"/>
              <w:right w:w="100" w:type="dxa"/>
            </w:tcMar>
          </w:tcPr>
          <w:p w14:paraId="60CF98F0" w14:textId="77777777" w:rsidR="00A2673C" w:rsidRDefault="00270371">
            <w:pPr>
              <w:widowControl w:val="0"/>
              <w:pBdr>
                <w:top w:val="nil"/>
                <w:left w:val="nil"/>
                <w:bottom w:val="nil"/>
                <w:right w:val="nil"/>
                <w:between w:val="nil"/>
              </w:pBdr>
              <w:jc w:val="center"/>
              <w:rPr>
                <w:b/>
                <w:sz w:val="20"/>
                <w:szCs w:val="20"/>
              </w:rPr>
            </w:pPr>
            <w:r>
              <w:rPr>
                <w:b/>
                <w:sz w:val="20"/>
                <w:szCs w:val="20"/>
              </w:rPr>
              <w:t>28</w:t>
            </w:r>
          </w:p>
        </w:tc>
        <w:tc>
          <w:tcPr>
            <w:tcW w:w="2528" w:type="dxa"/>
            <w:shd w:val="clear" w:color="auto" w:fill="auto"/>
            <w:tcMar>
              <w:top w:w="100" w:type="dxa"/>
              <w:left w:w="100" w:type="dxa"/>
              <w:bottom w:w="100" w:type="dxa"/>
              <w:right w:w="100" w:type="dxa"/>
            </w:tcMar>
          </w:tcPr>
          <w:p w14:paraId="172B170A" w14:textId="77777777" w:rsidR="00A2673C" w:rsidRDefault="00270371">
            <w:pPr>
              <w:widowControl w:val="0"/>
              <w:rPr>
                <w:sz w:val="20"/>
                <w:szCs w:val="20"/>
              </w:rPr>
            </w:pPr>
            <w:r>
              <w:rPr>
                <w:sz w:val="20"/>
                <w:szCs w:val="20"/>
              </w:rPr>
              <w:t>Нейрохирургия детская</w:t>
            </w:r>
          </w:p>
        </w:tc>
        <w:tc>
          <w:tcPr>
            <w:tcW w:w="567" w:type="dxa"/>
            <w:shd w:val="clear" w:color="auto" w:fill="auto"/>
            <w:tcMar>
              <w:top w:w="100" w:type="dxa"/>
              <w:left w:w="100" w:type="dxa"/>
              <w:bottom w:w="100" w:type="dxa"/>
              <w:right w:w="100" w:type="dxa"/>
            </w:tcMar>
          </w:tcPr>
          <w:p w14:paraId="6B1FAB07" w14:textId="77777777" w:rsidR="00A2673C" w:rsidRDefault="00270371">
            <w:pPr>
              <w:widowControl w:val="0"/>
              <w:pBdr>
                <w:top w:val="nil"/>
                <w:left w:val="nil"/>
                <w:bottom w:val="nil"/>
                <w:right w:val="nil"/>
                <w:between w:val="nil"/>
              </w:pBdr>
              <w:rPr>
                <w:b/>
                <w:sz w:val="20"/>
                <w:szCs w:val="20"/>
              </w:rPr>
            </w:pPr>
            <w:r>
              <w:rPr>
                <w:b/>
                <w:sz w:val="20"/>
                <w:szCs w:val="20"/>
              </w:rPr>
              <w:t>53</w:t>
            </w:r>
          </w:p>
        </w:tc>
        <w:tc>
          <w:tcPr>
            <w:tcW w:w="2530" w:type="dxa"/>
            <w:shd w:val="clear" w:color="auto" w:fill="auto"/>
            <w:tcMar>
              <w:top w:w="100" w:type="dxa"/>
              <w:left w:w="100" w:type="dxa"/>
              <w:bottom w:w="100" w:type="dxa"/>
              <w:right w:w="100" w:type="dxa"/>
            </w:tcMar>
          </w:tcPr>
          <w:p w14:paraId="38F127ED" w14:textId="77777777" w:rsidR="00A2673C" w:rsidRDefault="00270371">
            <w:pPr>
              <w:widowControl w:val="0"/>
              <w:rPr>
                <w:sz w:val="20"/>
                <w:szCs w:val="20"/>
              </w:rPr>
            </w:pPr>
            <w:r>
              <w:rPr>
                <w:sz w:val="20"/>
                <w:szCs w:val="20"/>
              </w:rPr>
              <w:t>Спортивная медицина</w:t>
            </w:r>
          </w:p>
        </w:tc>
      </w:tr>
      <w:tr w:rsidR="00A2673C" w14:paraId="3D295F19" w14:textId="77777777">
        <w:trPr>
          <w:trHeight w:val="585"/>
        </w:trPr>
        <w:tc>
          <w:tcPr>
            <w:tcW w:w="425" w:type="dxa"/>
            <w:shd w:val="clear" w:color="auto" w:fill="auto"/>
            <w:tcMar>
              <w:top w:w="100" w:type="dxa"/>
              <w:left w:w="100" w:type="dxa"/>
              <w:bottom w:w="100" w:type="dxa"/>
              <w:right w:w="100" w:type="dxa"/>
            </w:tcMar>
          </w:tcPr>
          <w:p w14:paraId="7EF5D069" w14:textId="77777777" w:rsidR="00A2673C" w:rsidRDefault="00270371">
            <w:pPr>
              <w:widowControl w:val="0"/>
              <w:pBdr>
                <w:top w:val="nil"/>
                <w:left w:val="nil"/>
                <w:bottom w:val="nil"/>
                <w:right w:val="nil"/>
                <w:between w:val="nil"/>
              </w:pBdr>
              <w:jc w:val="center"/>
              <w:rPr>
                <w:b/>
                <w:sz w:val="20"/>
                <w:szCs w:val="20"/>
              </w:rPr>
            </w:pPr>
            <w:r>
              <w:rPr>
                <w:b/>
                <w:sz w:val="20"/>
                <w:szCs w:val="20"/>
              </w:rPr>
              <w:t>04</w:t>
            </w:r>
          </w:p>
        </w:tc>
        <w:tc>
          <w:tcPr>
            <w:tcW w:w="2705" w:type="dxa"/>
            <w:shd w:val="clear" w:color="auto" w:fill="auto"/>
            <w:tcMar>
              <w:top w:w="100" w:type="dxa"/>
              <w:left w:w="100" w:type="dxa"/>
              <w:bottom w:w="100" w:type="dxa"/>
              <w:right w:w="100" w:type="dxa"/>
            </w:tcMar>
          </w:tcPr>
          <w:p w14:paraId="374953FE" w14:textId="77777777" w:rsidR="00A2673C" w:rsidRDefault="00270371">
            <w:pPr>
              <w:widowControl w:val="0"/>
              <w:rPr>
                <w:sz w:val="20"/>
                <w:szCs w:val="20"/>
              </w:rPr>
            </w:pPr>
            <w:proofErr w:type="spellStart"/>
            <w:r>
              <w:rPr>
                <w:sz w:val="20"/>
                <w:szCs w:val="20"/>
              </w:rPr>
              <w:t>Ангиохирургия</w:t>
            </w:r>
            <w:proofErr w:type="spellEnd"/>
            <w:r>
              <w:rPr>
                <w:sz w:val="20"/>
                <w:szCs w:val="20"/>
              </w:rPr>
              <w:t xml:space="preserve"> (взрослая, детская)</w:t>
            </w:r>
          </w:p>
        </w:tc>
        <w:tc>
          <w:tcPr>
            <w:tcW w:w="591" w:type="dxa"/>
            <w:shd w:val="clear" w:color="auto" w:fill="auto"/>
            <w:tcMar>
              <w:top w:w="100" w:type="dxa"/>
              <w:left w:w="100" w:type="dxa"/>
              <w:bottom w:w="100" w:type="dxa"/>
              <w:right w:w="100" w:type="dxa"/>
            </w:tcMar>
          </w:tcPr>
          <w:p w14:paraId="1327F6E4" w14:textId="77777777" w:rsidR="00A2673C" w:rsidRDefault="00270371">
            <w:pPr>
              <w:widowControl w:val="0"/>
              <w:pBdr>
                <w:top w:val="nil"/>
                <w:left w:val="nil"/>
                <w:bottom w:val="nil"/>
                <w:right w:val="nil"/>
                <w:between w:val="nil"/>
              </w:pBdr>
              <w:jc w:val="center"/>
              <w:rPr>
                <w:b/>
                <w:sz w:val="20"/>
                <w:szCs w:val="20"/>
              </w:rPr>
            </w:pPr>
            <w:r>
              <w:rPr>
                <w:b/>
                <w:sz w:val="20"/>
                <w:szCs w:val="20"/>
              </w:rPr>
              <w:t>29</w:t>
            </w:r>
          </w:p>
        </w:tc>
        <w:tc>
          <w:tcPr>
            <w:tcW w:w="2528" w:type="dxa"/>
            <w:shd w:val="clear" w:color="auto" w:fill="auto"/>
            <w:tcMar>
              <w:top w:w="100" w:type="dxa"/>
              <w:left w:w="100" w:type="dxa"/>
              <w:bottom w:w="100" w:type="dxa"/>
              <w:right w:w="100" w:type="dxa"/>
            </w:tcMar>
          </w:tcPr>
          <w:p w14:paraId="7F374478" w14:textId="77777777" w:rsidR="00A2673C" w:rsidRDefault="00270371">
            <w:pPr>
              <w:widowControl w:val="0"/>
              <w:rPr>
                <w:sz w:val="20"/>
                <w:szCs w:val="20"/>
              </w:rPr>
            </w:pPr>
            <w:r>
              <w:rPr>
                <w:sz w:val="20"/>
                <w:szCs w:val="20"/>
              </w:rPr>
              <w:t>Неонатология</w:t>
            </w:r>
          </w:p>
        </w:tc>
        <w:tc>
          <w:tcPr>
            <w:tcW w:w="567" w:type="dxa"/>
            <w:shd w:val="clear" w:color="auto" w:fill="auto"/>
            <w:tcMar>
              <w:top w:w="100" w:type="dxa"/>
              <w:left w:w="100" w:type="dxa"/>
              <w:bottom w:w="100" w:type="dxa"/>
              <w:right w:w="100" w:type="dxa"/>
            </w:tcMar>
          </w:tcPr>
          <w:p w14:paraId="064A9FEA" w14:textId="77777777" w:rsidR="00A2673C" w:rsidRDefault="00270371">
            <w:pPr>
              <w:widowControl w:val="0"/>
              <w:pBdr>
                <w:top w:val="nil"/>
                <w:left w:val="nil"/>
                <w:bottom w:val="nil"/>
                <w:right w:val="nil"/>
                <w:between w:val="nil"/>
              </w:pBdr>
              <w:rPr>
                <w:b/>
                <w:sz w:val="20"/>
                <w:szCs w:val="20"/>
              </w:rPr>
            </w:pPr>
            <w:r>
              <w:rPr>
                <w:b/>
                <w:sz w:val="20"/>
                <w:szCs w:val="20"/>
              </w:rPr>
              <w:t>54</w:t>
            </w:r>
          </w:p>
        </w:tc>
        <w:tc>
          <w:tcPr>
            <w:tcW w:w="2530" w:type="dxa"/>
            <w:shd w:val="clear" w:color="auto" w:fill="auto"/>
            <w:tcMar>
              <w:top w:w="100" w:type="dxa"/>
              <w:left w:w="100" w:type="dxa"/>
              <w:bottom w:w="100" w:type="dxa"/>
              <w:right w:w="100" w:type="dxa"/>
            </w:tcMar>
          </w:tcPr>
          <w:p w14:paraId="77E59245" w14:textId="77777777" w:rsidR="00A2673C" w:rsidRDefault="00270371">
            <w:pPr>
              <w:widowControl w:val="0"/>
              <w:rPr>
                <w:sz w:val="20"/>
                <w:szCs w:val="20"/>
              </w:rPr>
            </w:pPr>
            <w:r>
              <w:rPr>
                <w:sz w:val="20"/>
                <w:szCs w:val="20"/>
              </w:rPr>
              <w:t>Стоматология</w:t>
            </w:r>
          </w:p>
        </w:tc>
      </w:tr>
      <w:tr w:rsidR="00A2673C" w14:paraId="557E0B58" w14:textId="77777777">
        <w:tc>
          <w:tcPr>
            <w:tcW w:w="425" w:type="dxa"/>
            <w:shd w:val="clear" w:color="auto" w:fill="auto"/>
            <w:tcMar>
              <w:top w:w="100" w:type="dxa"/>
              <w:left w:w="100" w:type="dxa"/>
              <w:bottom w:w="100" w:type="dxa"/>
              <w:right w:w="100" w:type="dxa"/>
            </w:tcMar>
          </w:tcPr>
          <w:p w14:paraId="773209A3" w14:textId="77777777" w:rsidR="00A2673C" w:rsidRDefault="00270371">
            <w:pPr>
              <w:widowControl w:val="0"/>
              <w:pBdr>
                <w:top w:val="nil"/>
                <w:left w:val="nil"/>
                <w:bottom w:val="nil"/>
                <w:right w:val="nil"/>
                <w:between w:val="nil"/>
              </w:pBdr>
              <w:jc w:val="center"/>
              <w:rPr>
                <w:b/>
                <w:sz w:val="20"/>
                <w:szCs w:val="20"/>
              </w:rPr>
            </w:pPr>
            <w:r>
              <w:rPr>
                <w:b/>
                <w:sz w:val="20"/>
                <w:szCs w:val="20"/>
              </w:rPr>
              <w:t>05</w:t>
            </w:r>
          </w:p>
        </w:tc>
        <w:tc>
          <w:tcPr>
            <w:tcW w:w="2705" w:type="dxa"/>
            <w:shd w:val="clear" w:color="auto" w:fill="auto"/>
            <w:tcMar>
              <w:top w:w="100" w:type="dxa"/>
              <w:left w:w="100" w:type="dxa"/>
              <w:bottom w:w="100" w:type="dxa"/>
              <w:right w:w="100" w:type="dxa"/>
            </w:tcMar>
          </w:tcPr>
          <w:p w14:paraId="55A89DF6" w14:textId="77777777" w:rsidR="00A2673C" w:rsidRDefault="00270371">
            <w:pPr>
              <w:widowControl w:val="0"/>
              <w:rPr>
                <w:sz w:val="20"/>
                <w:szCs w:val="20"/>
              </w:rPr>
            </w:pPr>
            <w:r>
              <w:rPr>
                <w:sz w:val="20"/>
                <w:szCs w:val="20"/>
              </w:rPr>
              <w:t>Анестезиология и реаниматология</w:t>
            </w:r>
          </w:p>
        </w:tc>
        <w:tc>
          <w:tcPr>
            <w:tcW w:w="591" w:type="dxa"/>
            <w:shd w:val="clear" w:color="auto" w:fill="auto"/>
            <w:tcMar>
              <w:top w:w="100" w:type="dxa"/>
              <w:left w:w="100" w:type="dxa"/>
              <w:bottom w:w="100" w:type="dxa"/>
              <w:right w:w="100" w:type="dxa"/>
            </w:tcMar>
          </w:tcPr>
          <w:p w14:paraId="40C0C800" w14:textId="77777777" w:rsidR="00A2673C" w:rsidRDefault="00270371">
            <w:pPr>
              <w:widowControl w:val="0"/>
              <w:pBdr>
                <w:top w:val="nil"/>
                <w:left w:val="nil"/>
                <w:bottom w:val="nil"/>
                <w:right w:val="nil"/>
                <w:between w:val="nil"/>
              </w:pBdr>
              <w:jc w:val="center"/>
              <w:rPr>
                <w:b/>
                <w:sz w:val="20"/>
                <w:szCs w:val="20"/>
              </w:rPr>
            </w:pPr>
            <w:r>
              <w:rPr>
                <w:b/>
                <w:sz w:val="20"/>
                <w:szCs w:val="20"/>
              </w:rPr>
              <w:t>30</w:t>
            </w:r>
          </w:p>
        </w:tc>
        <w:tc>
          <w:tcPr>
            <w:tcW w:w="2528" w:type="dxa"/>
            <w:shd w:val="clear" w:color="auto" w:fill="auto"/>
            <w:tcMar>
              <w:top w:w="100" w:type="dxa"/>
              <w:left w:w="100" w:type="dxa"/>
              <w:bottom w:w="100" w:type="dxa"/>
              <w:right w:w="100" w:type="dxa"/>
            </w:tcMar>
          </w:tcPr>
          <w:p w14:paraId="3EC5757A" w14:textId="77777777" w:rsidR="00A2673C" w:rsidRDefault="00270371">
            <w:pPr>
              <w:widowControl w:val="0"/>
              <w:rPr>
                <w:sz w:val="20"/>
                <w:szCs w:val="20"/>
              </w:rPr>
            </w:pPr>
            <w:r>
              <w:rPr>
                <w:sz w:val="20"/>
                <w:szCs w:val="20"/>
              </w:rPr>
              <w:t>Неотложная медицина взрослая</w:t>
            </w:r>
          </w:p>
        </w:tc>
        <w:tc>
          <w:tcPr>
            <w:tcW w:w="567" w:type="dxa"/>
            <w:shd w:val="clear" w:color="auto" w:fill="auto"/>
            <w:tcMar>
              <w:top w:w="100" w:type="dxa"/>
              <w:left w:w="100" w:type="dxa"/>
              <w:bottom w:w="100" w:type="dxa"/>
              <w:right w:w="100" w:type="dxa"/>
            </w:tcMar>
          </w:tcPr>
          <w:p w14:paraId="38389C1E" w14:textId="77777777" w:rsidR="00A2673C" w:rsidRDefault="00270371">
            <w:pPr>
              <w:widowControl w:val="0"/>
              <w:pBdr>
                <w:top w:val="nil"/>
                <w:left w:val="nil"/>
                <w:bottom w:val="nil"/>
                <w:right w:val="nil"/>
                <w:between w:val="nil"/>
              </w:pBdr>
              <w:rPr>
                <w:b/>
                <w:sz w:val="20"/>
                <w:szCs w:val="20"/>
              </w:rPr>
            </w:pPr>
            <w:r>
              <w:rPr>
                <w:b/>
                <w:sz w:val="20"/>
                <w:szCs w:val="20"/>
              </w:rPr>
              <w:t>55</w:t>
            </w:r>
          </w:p>
        </w:tc>
        <w:tc>
          <w:tcPr>
            <w:tcW w:w="2530" w:type="dxa"/>
            <w:shd w:val="clear" w:color="auto" w:fill="auto"/>
            <w:tcMar>
              <w:top w:w="100" w:type="dxa"/>
              <w:left w:w="100" w:type="dxa"/>
              <w:bottom w:w="100" w:type="dxa"/>
              <w:right w:w="100" w:type="dxa"/>
            </w:tcMar>
          </w:tcPr>
          <w:p w14:paraId="6EC9F9B8" w14:textId="77777777" w:rsidR="00A2673C" w:rsidRDefault="00270371">
            <w:pPr>
              <w:widowControl w:val="0"/>
              <w:rPr>
                <w:sz w:val="20"/>
                <w:szCs w:val="20"/>
              </w:rPr>
            </w:pPr>
            <w:r>
              <w:rPr>
                <w:sz w:val="20"/>
                <w:szCs w:val="20"/>
              </w:rPr>
              <w:t>Стоматология детского возраста</w:t>
            </w:r>
          </w:p>
        </w:tc>
      </w:tr>
      <w:tr w:rsidR="00A2673C" w14:paraId="158BE309" w14:textId="77777777">
        <w:tc>
          <w:tcPr>
            <w:tcW w:w="425" w:type="dxa"/>
            <w:shd w:val="clear" w:color="auto" w:fill="auto"/>
            <w:tcMar>
              <w:top w:w="100" w:type="dxa"/>
              <w:left w:w="100" w:type="dxa"/>
              <w:bottom w:w="100" w:type="dxa"/>
              <w:right w:w="100" w:type="dxa"/>
            </w:tcMar>
          </w:tcPr>
          <w:p w14:paraId="5F86006A" w14:textId="77777777" w:rsidR="00A2673C" w:rsidRDefault="00270371">
            <w:pPr>
              <w:widowControl w:val="0"/>
              <w:pBdr>
                <w:top w:val="nil"/>
                <w:left w:val="nil"/>
                <w:bottom w:val="nil"/>
                <w:right w:val="nil"/>
                <w:between w:val="nil"/>
              </w:pBdr>
              <w:jc w:val="center"/>
              <w:rPr>
                <w:b/>
                <w:sz w:val="20"/>
                <w:szCs w:val="20"/>
              </w:rPr>
            </w:pPr>
            <w:r>
              <w:rPr>
                <w:b/>
                <w:sz w:val="20"/>
                <w:szCs w:val="20"/>
              </w:rPr>
              <w:t>06</w:t>
            </w:r>
          </w:p>
        </w:tc>
        <w:tc>
          <w:tcPr>
            <w:tcW w:w="2705" w:type="dxa"/>
            <w:shd w:val="clear" w:color="auto" w:fill="auto"/>
            <w:tcMar>
              <w:top w:w="100" w:type="dxa"/>
              <w:left w:w="100" w:type="dxa"/>
              <w:bottom w:w="100" w:type="dxa"/>
              <w:right w:w="100" w:type="dxa"/>
            </w:tcMar>
          </w:tcPr>
          <w:p w14:paraId="32CACD5B" w14:textId="77777777" w:rsidR="00A2673C" w:rsidRDefault="00270371">
            <w:pPr>
              <w:widowControl w:val="0"/>
              <w:rPr>
                <w:sz w:val="20"/>
                <w:szCs w:val="20"/>
              </w:rPr>
            </w:pPr>
            <w:r>
              <w:rPr>
                <w:sz w:val="20"/>
                <w:szCs w:val="20"/>
              </w:rPr>
              <w:t>Анестезиология и реаниматология детская</w:t>
            </w:r>
          </w:p>
        </w:tc>
        <w:tc>
          <w:tcPr>
            <w:tcW w:w="591" w:type="dxa"/>
            <w:shd w:val="clear" w:color="auto" w:fill="auto"/>
            <w:tcMar>
              <w:top w:w="100" w:type="dxa"/>
              <w:left w:w="100" w:type="dxa"/>
              <w:bottom w:w="100" w:type="dxa"/>
              <w:right w:w="100" w:type="dxa"/>
            </w:tcMar>
          </w:tcPr>
          <w:p w14:paraId="2934F6A6" w14:textId="77777777" w:rsidR="00A2673C" w:rsidRDefault="00270371">
            <w:pPr>
              <w:widowControl w:val="0"/>
              <w:pBdr>
                <w:top w:val="nil"/>
                <w:left w:val="nil"/>
                <w:bottom w:val="nil"/>
                <w:right w:val="nil"/>
                <w:between w:val="nil"/>
              </w:pBdr>
              <w:jc w:val="center"/>
              <w:rPr>
                <w:b/>
                <w:sz w:val="20"/>
                <w:szCs w:val="20"/>
              </w:rPr>
            </w:pPr>
            <w:r>
              <w:rPr>
                <w:b/>
                <w:sz w:val="20"/>
                <w:szCs w:val="20"/>
              </w:rPr>
              <w:t>31</w:t>
            </w:r>
          </w:p>
        </w:tc>
        <w:tc>
          <w:tcPr>
            <w:tcW w:w="2528" w:type="dxa"/>
            <w:shd w:val="clear" w:color="auto" w:fill="auto"/>
            <w:tcMar>
              <w:top w:w="100" w:type="dxa"/>
              <w:left w:w="100" w:type="dxa"/>
              <w:bottom w:w="100" w:type="dxa"/>
              <w:right w:w="100" w:type="dxa"/>
            </w:tcMar>
          </w:tcPr>
          <w:p w14:paraId="6FE708EE" w14:textId="77777777" w:rsidR="00A2673C" w:rsidRDefault="00270371">
            <w:pPr>
              <w:widowControl w:val="0"/>
              <w:rPr>
                <w:sz w:val="20"/>
                <w:szCs w:val="20"/>
              </w:rPr>
            </w:pPr>
            <w:r>
              <w:rPr>
                <w:sz w:val="20"/>
                <w:szCs w:val="20"/>
              </w:rPr>
              <w:t xml:space="preserve">Неотложная медицина детская </w:t>
            </w:r>
          </w:p>
        </w:tc>
        <w:tc>
          <w:tcPr>
            <w:tcW w:w="567" w:type="dxa"/>
            <w:shd w:val="clear" w:color="auto" w:fill="auto"/>
            <w:tcMar>
              <w:top w:w="100" w:type="dxa"/>
              <w:left w:w="100" w:type="dxa"/>
              <w:bottom w:w="100" w:type="dxa"/>
              <w:right w:w="100" w:type="dxa"/>
            </w:tcMar>
          </w:tcPr>
          <w:p w14:paraId="0D4E8F5F" w14:textId="77777777" w:rsidR="00A2673C" w:rsidRDefault="00270371">
            <w:pPr>
              <w:widowControl w:val="0"/>
              <w:pBdr>
                <w:top w:val="nil"/>
                <w:left w:val="nil"/>
                <w:bottom w:val="nil"/>
                <w:right w:val="nil"/>
                <w:between w:val="nil"/>
              </w:pBdr>
              <w:rPr>
                <w:b/>
                <w:sz w:val="20"/>
                <w:szCs w:val="20"/>
              </w:rPr>
            </w:pPr>
            <w:r>
              <w:rPr>
                <w:b/>
                <w:sz w:val="20"/>
                <w:szCs w:val="20"/>
              </w:rPr>
              <w:t>56</w:t>
            </w:r>
          </w:p>
        </w:tc>
        <w:tc>
          <w:tcPr>
            <w:tcW w:w="2530" w:type="dxa"/>
            <w:shd w:val="clear" w:color="auto" w:fill="auto"/>
            <w:tcMar>
              <w:top w:w="100" w:type="dxa"/>
              <w:left w:w="100" w:type="dxa"/>
              <w:bottom w:w="100" w:type="dxa"/>
              <w:right w:w="100" w:type="dxa"/>
            </w:tcMar>
          </w:tcPr>
          <w:p w14:paraId="19DEDB33" w14:textId="77777777" w:rsidR="00A2673C" w:rsidRDefault="00270371">
            <w:pPr>
              <w:widowControl w:val="0"/>
              <w:rPr>
                <w:sz w:val="20"/>
                <w:szCs w:val="20"/>
              </w:rPr>
            </w:pPr>
            <w:r>
              <w:rPr>
                <w:sz w:val="20"/>
                <w:szCs w:val="20"/>
              </w:rPr>
              <w:t>Стоматология ортопедическая</w:t>
            </w:r>
          </w:p>
        </w:tc>
      </w:tr>
      <w:tr w:rsidR="00A2673C" w14:paraId="69F4A290" w14:textId="77777777">
        <w:tc>
          <w:tcPr>
            <w:tcW w:w="425" w:type="dxa"/>
            <w:shd w:val="clear" w:color="auto" w:fill="auto"/>
            <w:tcMar>
              <w:top w:w="100" w:type="dxa"/>
              <w:left w:w="100" w:type="dxa"/>
              <w:bottom w:w="100" w:type="dxa"/>
              <w:right w:w="100" w:type="dxa"/>
            </w:tcMar>
          </w:tcPr>
          <w:p w14:paraId="329189E4" w14:textId="77777777" w:rsidR="00A2673C" w:rsidRDefault="00270371">
            <w:pPr>
              <w:widowControl w:val="0"/>
              <w:pBdr>
                <w:top w:val="nil"/>
                <w:left w:val="nil"/>
                <w:bottom w:val="nil"/>
                <w:right w:val="nil"/>
                <w:between w:val="nil"/>
              </w:pBdr>
              <w:jc w:val="center"/>
              <w:rPr>
                <w:b/>
                <w:sz w:val="20"/>
                <w:szCs w:val="20"/>
              </w:rPr>
            </w:pPr>
            <w:r>
              <w:rPr>
                <w:b/>
                <w:sz w:val="20"/>
                <w:szCs w:val="20"/>
              </w:rPr>
              <w:t>07</w:t>
            </w:r>
          </w:p>
        </w:tc>
        <w:tc>
          <w:tcPr>
            <w:tcW w:w="2705" w:type="dxa"/>
            <w:shd w:val="clear" w:color="auto" w:fill="auto"/>
            <w:tcMar>
              <w:top w:w="100" w:type="dxa"/>
              <w:left w:w="100" w:type="dxa"/>
              <w:bottom w:w="100" w:type="dxa"/>
              <w:right w:w="100" w:type="dxa"/>
            </w:tcMar>
          </w:tcPr>
          <w:p w14:paraId="1463BD75" w14:textId="77777777" w:rsidR="00A2673C" w:rsidRDefault="00270371">
            <w:pPr>
              <w:widowControl w:val="0"/>
              <w:rPr>
                <w:sz w:val="20"/>
                <w:szCs w:val="20"/>
              </w:rPr>
            </w:pPr>
            <w:r>
              <w:rPr>
                <w:sz w:val="20"/>
                <w:szCs w:val="20"/>
              </w:rPr>
              <w:t>Гастроэнтерология</w:t>
            </w:r>
          </w:p>
        </w:tc>
        <w:tc>
          <w:tcPr>
            <w:tcW w:w="591" w:type="dxa"/>
            <w:shd w:val="clear" w:color="auto" w:fill="auto"/>
            <w:tcMar>
              <w:top w:w="100" w:type="dxa"/>
              <w:left w:w="100" w:type="dxa"/>
              <w:bottom w:w="100" w:type="dxa"/>
              <w:right w:w="100" w:type="dxa"/>
            </w:tcMar>
          </w:tcPr>
          <w:p w14:paraId="5167EBDF" w14:textId="77777777" w:rsidR="00A2673C" w:rsidRDefault="00270371">
            <w:pPr>
              <w:widowControl w:val="0"/>
              <w:pBdr>
                <w:top w:val="nil"/>
                <w:left w:val="nil"/>
                <w:bottom w:val="nil"/>
                <w:right w:val="nil"/>
                <w:between w:val="nil"/>
              </w:pBdr>
              <w:jc w:val="center"/>
              <w:rPr>
                <w:b/>
                <w:sz w:val="20"/>
                <w:szCs w:val="20"/>
              </w:rPr>
            </w:pPr>
            <w:r>
              <w:rPr>
                <w:b/>
                <w:sz w:val="20"/>
                <w:szCs w:val="20"/>
              </w:rPr>
              <w:t>32</w:t>
            </w:r>
          </w:p>
        </w:tc>
        <w:tc>
          <w:tcPr>
            <w:tcW w:w="2528" w:type="dxa"/>
            <w:shd w:val="clear" w:color="auto" w:fill="auto"/>
            <w:tcMar>
              <w:top w:w="100" w:type="dxa"/>
              <w:left w:w="100" w:type="dxa"/>
              <w:bottom w:w="100" w:type="dxa"/>
              <w:right w:w="100" w:type="dxa"/>
            </w:tcMar>
          </w:tcPr>
          <w:p w14:paraId="1AD0B6F6" w14:textId="77777777" w:rsidR="00A2673C" w:rsidRDefault="00270371">
            <w:pPr>
              <w:widowControl w:val="0"/>
              <w:rPr>
                <w:sz w:val="20"/>
                <w:szCs w:val="20"/>
              </w:rPr>
            </w:pPr>
            <w:r>
              <w:rPr>
                <w:sz w:val="20"/>
                <w:szCs w:val="20"/>
              </w:rPr>
              <w:t>Нефрология</w:t>
            </w:r>
          </w:p>
        </w:tc>
        <w:tc>
          <w:tcPr>
            <w:tcW w:w="567" w:type="dxa"/>
            <w:shd w:val="clear" w:color="auto" w:fill="auto"/>
            <w:tcMar>
              <w:top w:w="100" w:type="dxa"/>
              <w:left w:w="100" w:type="dxa"/>
              <w:bottom w:w="100" w:type="dxa"/>
              <w:right w:w="100" w:type="dxa"/>
            </w:tcMar>
          </w:tcPr>
          <w:p w14:paraId="5407B2E3" w14:textId="77777777" w:rsidR="00A2673C" w:rsidRDefault="00270371">
            <w:pPr>
              <w:widowControl w:val="0"/>
              <w:pBdr>
                <w:top w:val="nil"/>
                <w:left w:val="nil"/>
                <w:bottom w:val="nil"/>
                <w:right w:val="nil"/>
                <w:between w:val="nil"/>
              </w:pBdr>
              <w:rPr>
                <w:b/>
                <w:sz w:val="20"/>
                <w:szCs w:val="20"/>
              </w:rPr>
            </w:pPr>
            <w:r>
              <w:rPr>
                <w:b/>
                <w:sz w:val="20"/>
                <w:szCs w:val="20"/>
              </w:rPr>
              <w:t>57</w:t>
            </w:r>
          </w:p>
        </w:tc>
        <w:tc>
          <w:tcPr>
            <w:tcW w:w="2530" w:type="dxa"/>
            <w:shd w:val="clear" w:color="auto" w:fill="auto"/>
            <w:tcMar>
              <w:top w:w="100" w:type="dxa"/>
              <w:left w:w="100" w:type="dxa"/>
              <w:bottom w:w="100" w:type="dxa"/>
              <w:right w:w="100" w:type="dxa"/>
            </w:tcMar>
          </w:tcPr>
          <w:p w14:paraId="46669F28" w14:textId="77777777" w:rsidR="00A2673C" w:rsidRDefault="00270371">
            <w:pPr>
              <w:widowControl w:val="0"/>
              <w:rPr>
                <w:sz w:val="20"/>
                <w:szCs w:val="20"/>
              </w:rPr>
            </w:pPr>
            <w:r>
              <w:rPr>
                <w:sz w:val="20"/>
                <w:szCs w:val="20"/>
              </w:rPr>
              <w:t>Стоматология терапевтическая</w:t>
            </w:r>
          </w:p>
        </w:tc>
      </w:tr>
      <w:tr w:rsidR="00A2673C" w14:paraId="135415E5" w14:textId="77777777">
        <w:tc>
          <w:tcPr>
            <w:tcW w:w="425" w:type="dxa"/>
            <w:shd w:val="clear" w:color="auto" w:fill="auto"/>
            <w:tcMar>
              <w:top w:w="100" w:type="dxa"/>
              <w:left w:w="100" w:type="dxa"/>
              <w:bottom w:w="100" w:type="dxa"/>
              <w:right w:w="100" w:type="dxa"/>
            </w:tcMar>
          </w:tcPr>
          <w:p w14:paraId="690D50C4" w14:textId="77777777" w:rsidR="00A2673C" w:rsidRDefault="00270371">
            <w:pPr>
              <w:widowControl w:val="0"/>
              <w:pBdr>
                <w:top w:val="nil"/>
                <w:left w:val="nil"/>
                <w:bottom w:val="nil"/>
                <w:right w:val="nil"/>
                <w:between w:val="nil"/>
              </w:pBdr>
              <w:jc w:val="center"/>
              <w:rPr>
                <w:b/>
                <w:sz w:val="20"/>
                <w:szCs w:val="20"/>
              </w:rPr>
            </w:pPr>
            <w:r>
              <w:rPr>
                <w:b/>
                <w:sz w:val="20"/>
                <w:szCs w:val="20"/>
              </w:rPr>
              <w:t>08</w:t>
            </w:r>
          </w:p>
        </w:tc>
        <w:tc>
          <w:tcPr>
            <w:tcW w:w="2705" w:type="dxa"/>
            <w:shd w:val="clear" w:color="auto" w:fill="auto"/>
            <w:tcMar>
              <w:top w:w="100" w:type="dxa"/>
              <w:left w:w="100" w:type="dxa"/>
              <w:bottom w:w="100" w:type="dxa"/>
              <w:right w:w="100" w:type="dxa"/>
            </w:tcMar>
          </w:tcPr>
          <w:p w14:paraId="3EE062F8" w14:textId="77777777" w:rsidR="00A2673C" w:rsidRDefault="00270371">
            <w:pPr>
              <w:widowControl w:val="0"/>
              <w:rPr>
                <w:sz w:val="20"/>
                <w:szCs w:val="20"/>
              </w:rPr>
            </w:pPr>
            <w:r>
              <w:rPr>
                <w:sz w:val="20"/>
                <w:szCs w:val="20"/>
              </w:rPr>
              <w:t>Гастроэнтерология детская</w:t>
            </w:r>
          </w:p>
        </w:tc>
        <w:tc>
          <w:tcPr>
            <w:tcW w:w="591" w:type="dxa"/>
            <w:shd w:val="clear" w:color="auto" w:fill="auto"/>
            <w:tcMar>
              <w:top w:w="100" w:type="dxa"/>
              <w:left w:w="100" w:type="dxa"/>
              <w:bottom w:w="100" w:type="dxa"/>
              <w:right w:w="100" w:type="dxa"/>
            </w:tcMar>
          </w:tcPr>
          <w:p w14:paraId="41418FEC" w14:textId="77777777" w:rsidR="00A2673C" w:rsidRDefault="00270371">
            <w:pPr>
              <w:widowControl w:val="0"/>
              <w:pBdr>
                <w:top w:val="nil"/>
                <w:left w:val="nil"/>
                <w:bottom w:val="nil"/>
                <w:right w:val="nil"/>
                <w:between w:val="nil"/>
              </w:pBdr>
              <w:jc w:val="center"/>
              <w:rPr>
                <w:b/>
                <w:sz w:val="20"/>
                <w:szCs w:val="20"/>
              </w:rPr>
            </w:pPr>
            <w:r>
              <w:rPr>
                <w:b/>
                <w:sz w:val="20"/>
                <w:szCs w:val="20"/>
              </w:rPr>
              <w:t>33</w:t>
            </w:r>
          </w:p>
        </w:tc>
        <w:tc>
          <w:tcPr>
            <w:tcW w:w="2528" w:type="dxa"/>
            <w:shd w:val="clear" w:color="auto" w:fill="auto"/>
            <w:tcMar>
              <w:top w:w="100" w:type="dxa"/>
              <w:left w:w="100" w:type="dxa"/>
              <w:bottom w:w="100" w:type="dxa"/>
              <w:right w:w="100" w:type="dxa"/>
            </w:tcMar>
          </w:tcPr>
          <w:p w14:paraId="0B3B23AF" w14:textId="77777777" w:rsidR="00A2673C" w:rsidRDefault="00270371">
            <w:pPr>
              <w:widowControl w:val="0"/>
              <w:rPr>
                <w:sz w:val="20"/>
                <w:szCs w:val="20"/>
              </w:rPr>
            </w:pPr>
            <w:r>
              <w:rPr>
                <w:sz w:val="20"/>
                <w:szCs w:val="20"/>
              </w:rPr>
              <w:t>Нефрология детская</w:t>
            </w:r>
          </w:p>
        </w:tc>
        <w:tc>
          <w:tcPr>
            <w:tcW w:w="567" w:type="dxa"/>
            <w:shd w:val="clear" w:color="auto" w:fill="auto"/>
            <w:tcMar>
              <w:top w:w="100" w:type="dxa"/>
              <w:left w:w="100" w:type="dxa"/>
              <w:bottom w:w="100" w:type="dxa"/>
              <w:right w:w="100" w:type="dxa"/>
            </w:tcMar>
          </w:tcPr>
          <w:p w14:paraId="76D4A6F8" w14:textId="77777777" w:rsidR="00A2673C" w:rsidRDefault="00270371">
            <w:pPr>
              <w:widowControl w:val="0"/>
              <w:pBdr>
                <w:top w:val="nil"/>
                <w:left w:val="nil"/>
                <w:bottom w:val="nil"/>
                <w:right w:val="nil"/>
                <w:between w:val="nil"/>
              </w:pBdr>
              <w:rPr>
                <w:b/>
                <w:sz w:val="20"/>
                <w:szCs w:val="20"/>
              </w:rPr>
            </w:pPr>
            <w:r>
              <w:rPr>
                <w:b/>
                <w:sz w:val="20"/>
                <w:szCs w:val="20"/>
              </w:rPr>
              <w:t>58</w:t>
            </w:r>
          </w:p>
        </w:tc>
        <w:tc>
          <w:tcPr>
            <w:tcW w:w="2530" w:type="dxa"/>
            <w:shd w:val="clear" w:color="auto" w:fill="auto"/>
            <w:tcMar>
              <w:top w:w="100" w:type="dxa"/>
              <w:left w:w="100" w:type="dxa"/>
              <w:bottom w:w="100" w:type="dxa"/>
              <w:right w:w="100" w:type="dxa"/>
            </w:tcMar>
          </w:tcPr>
          <w:p w14:paraId="5716735A" w14:textId="77777777" w:rsidR="00A2673C" w:rsidRDefault="00270371">
            <w:pPr>
              <w:widowControl w:val="0"/>
              <w:rPr>
                <w:sz w:val="20"/>
                <w:szCs w:val="20"/>
              </w:rPr>
            </w:pPr>
            <w:r>
              <w:rPr>
                <w:sz w:val="20"/>
                <w:szCs w:val="20"/>
              </w:rPr>
              <w:t>Стоматология хирургическая</w:t>
            </w:r>
          </w:p>
        </w:tc>
      </w:tr>
      <w:tr w:rsidR="00A2673C" w14:paraId="3234FA7D" w14:textId="77777777">
        <w:tc>
          <w:tcPr>
            <w:tcW w:w="425" w:type="dxa"/>
            <w:shd w:val="clear" w:color="auto" w:fill="auto"/>
            <w:tcMar>
              <w:top w:w="100" w:type="dxa"/>
              <w:left w:w="100" w:type="dxa"/>
              <w:bottom w:w="100" w:type="dxa"/>
              <w:right w:w="100" w:type="dxa"/>
            </w:tcMar>
          </w:tcPr>
          <w:p w14:paraId="1BD8AFA3" w14:textId="77777777" w:rsidR="00A2673C" w:rsidRDefault="00270371">
            <w:pPr>
              <w:widowControl w:val="0"/>
              <w:pBdr>
                <w:top w:val="nil"/>
                <w:left w:val="nil"/>
                <w:bottom w:val="nil"/>
                <w:right w:val="nil"/>
                <w:between w:val="nil"/>
              </w:pBdr>
              <w:jc w:val="center"/>
              <w:rPr>
                <w:b/>
                <w:sz w:val="20"/>
                <w:szCs w:val="20"/>
              </w:rPr>
            </w:pPr>
            <w:r>
              <w:rPr>
                <w:b/>
                <w:sz w:val="20"/>
                <w:szCs w:val="20"/>
              </w:rPr>
              <w:t>09</w:t>
            </w:r>
          </w:p>
        </w:tc>
        <w:tc>
          <w:tcPr>
            <w:tcW w:w="2705" w:type="dxa"/>
            <w:shd w:val="clear" w:color="auto" w:fill="auto"/>
            <w:tcMar>
              <w:top w:w="100" w:type="dxa"/>
              <w:left w:w="100" w:type="dxa"/>
              <w:bottom w:w="100" w:type="dxa"/>
              <w:right w:w="100" w:type="dxa"/>
            </w:tcMar>
          </w:tcPr>
          <w:p w14:paraId="62D6B197" w14:textId="77777777" w:rsidR="00A2673C" w:rsidRDefault="00270371">
            <w:pPr>
              <w:widowControl w:val="0"/>
              <w:rPr>
                <w:sz w:val="20"/>
                <w:szCs w:val="20"/>
              </w:rPr>
            </w:pPr>
            <w:r>
              <w:rPr>
                <w:sz w:val="20"/>
                <w:szCs w:val="20"/>
              </w:rPr>
              <w:t>Гематология</w:t>
            </w:r>
          </w:p>
        </w:tc>
        <w:tc>
          <w:tcPr>
            <w:tcW w:w="591" w:type="dxa"/>
            <w:shd w:val="clear" w:color="auto" w:fill="auto"/>
            <w:tcMar>
              <w:top w:w="100" w:type="dxa"/>
              <w:left w:w="100" w:type="dxa"/>
              <w:bottom w:w="100" w:type="dxa"/>
              <w:right w:w="100" w:type="dxa"/>
            </w:tcMar>
          </w:tcPr>
          <w:p w14:paraId="6167E298" w14:textId="77777777" w:rsidR="00A2673C" w:rsidRDefault="00270371">
            <w:pPr>
              <w:widowControl w:val="0"/>
              <w:pBdr>
                <w:top w:val="nil"/>
                <w:left w:val="nil"/>
                <w:bottom w:val="nil"/>
                <w:right w:val="nil"/>
                <w:between w:val="nil"/>
              </w:pBdr>
              <w:jc w:val="center"/>
              <w:rPr>
                <w:b/>
                <w:sz w:val="20"/>
                <w:szCs w:val="20"/>
              </w:rPr>
            </w:pPr>
            <w:r>
              <w:rPr>
                <w:b/>
                <w:sz w:val="20"/>
                <w:szCs w:val="20"/>
              </w:rPr>
              <w:t>34</w:t>
            </w:r>
          </w:p>
        </w:tc>
        <w:tc>
          <w:tcPr>
            <w:tcW w:w="2528" w:type="dxa"/>
            <w:shd w:val="clear" w:color="auto" w:fill="auto"/>
            <w:tcMar>
              <w:top w:w="100" w:type="dxa"/>
              <w:left w:w="100" w:type="dxa"/>
              <w:bottom w:w="100" w:type="dxa"/>
              <w:right w:w="100" w:type="dxa"/>
            </w:tcMar>
          </w:tcPr>
          <w:p w14:paraId="696CBAE8" w14:textId="77777777" w:rsidR="00A2673C" w:rsidRDefault="00270371">
            <w:pPr>
              <w:widowControl w:val="0"/>
              <w:rPr>
                <w:sz w:val="20"/>
                <w:szCs w:val="20"/>
              </w:rPr>
            </w:pPr>
            <w:r>
              <w:rPr>
                <w:sz w:val="20"/>
                <w:szCs w:val="20"/>
              </w:rPr>
              <w:t>Общая врачебная практика</w:t>
            </w:r>
          </w:p>
        </w:tc>
        <w:tc>
          <w:tcPr>
            <w:tcW w:w="567" w:type="dxa"/>
            <w:shd w:val="clear" w:color="auto" w:fill="auto"/>
            <w:tcMar>
              <w:top w:w="100" w:type="dxa"/>
              <w:left w:w="100" w:type="dxa"/>
              <w:bottom w:w="100" w:type="dxa"/>
              <w:right w:w="100" w:type="dxa"/>
            </w:tcMar>
          </w:tcPr>
          <w:p w14:paraId="0B4B4062" w14:textId="77777777" w:rsidR="00A2673C" w:rsidRDefault="00270371">
            <w:pPr>
              <w:widowControl w:val="0"/>
              <w:pBdr>
                <w:top w:val="nil"/>
                <w:left w:val="nil"/>
                <w:bottom w:val="nil"/>
                <w:right w:val="nil"/>
                <w:between w:val="nil"/>
              </w:pBdr>
              <w:rPr>
                <w:b/>
                <w:sz w:val="20"/>
                <w:szCs w:val="20"/>
              </w:rPr>
            </w:pPr>
            <w:r>
              <w:rPr>
                <w:b/>
                <w:sz w:val="20"/>
                <w:szCs w:val="20"/>
              </w:rPr>
              <w:t>59</w:t>
            </w:r>
          </w:p>
        </w:tc>
        <w:tc>
          <w:tcPr>
            <w:tcW w:w="2530" w:type="dxa"/>
            <w:shd w:val="clear" w:color="auto" w:fill="auto"/>
            <w:tcMar>
              <w:top w:w="100" w:type="dxa"/>
              <w:left w:w="100" w:type="dxa"/>
              <w:bottom w:w="100" w:type="dxa"/>
              <w:right w:w="100" w:type="dxa"/>
            </w:tcMar>
          </w:tcPr>
          <w:p w14:paraId="60F1AADE" w14:textId="77777777" w:rsidR="00A2673C" w:rsidRDefault="00270371">
            <w:pPr>
              <w:widowControl w:val="0"/>
              <w:rPr>
                <w:sz w:val="20"/>
                <w:szCs w:val="20"/>
              </w:rPr>
            </w:pPr>
            <w:r>
              <w:rPr>
                <w:sz w:val="20"/>
                <w:szCs w:val="20"/>
              </w:rPr>
              <w:t xml:space="preserve">Судебно-медицинская </w:t>
            </w:r>
            <w:r>
              <w:rPr>
                <w:sz w:val="20"/>
                <w:szCs w:val="20"/>
              </w:rPr>
              <w:lastRenderedPageBreak/>
              <w:t>экспертиза</w:t>
            </w:r>
          </w:p>
        </w:tc>
      </w:tr>
      <w:tr w:rsidR="00A2673C" w14:paraId="27D962C2" w14:textId="77777777">
        <w:tc>
          <w:tcPr>
            <w:tcW w:w="425" w:type="dxa"/>
            <w:shd w:val="clear" w:color="auto" w:fill="auto"/>
            <w:tcMar>
              <w:top w:w="100" w:type="dxa"/>
              <w:left w:w="100" w:type="dxa"/>
              <w:bottom w:w="100" w:type="dxa"/>
              <w:right w:w="100" w:type="dxa"/>
            </w:tcMar>
          </w:tcPr>
          <w:p w14:paraId="357A6035" w14:textId="77777777" w:rsidR="00A2673C" w:rsidRDefault="00270371">
            <w:pPr>
              <w:widowControl w:val="0"/>
              <w:pBdr>
                <w:top w:val="nil"/>
                <w:left w:val="nil"/>
                <w:bottom w:val="nil"/>
                <w:right w:val="nil"/>
                <w:between w:val="nil"/>
              </w:pBdr>
              <w:jc w:val="center"/>
              <w:rPr>
                <w:b/>
                <w:sz w:val="20"/>
                <w:szCs w:val="20"/>
              </w:rPr>
            </w:pPr>
            <w:r>
              <w:rPr>
                <w:b/>
                <w:sz w:val="20"/>
                <w:szCs w:val="20"/>
              </w:rPr>
              <w:lastRenderedPageBreak/>
              <w:t>10</w:t>
            </w:r>
          </w:p>
        </w:tc>
        <w:tc>
          <w:tcPr>
            <w:tcW w:w="2705" w:type="dxa"/>
            <w:shd w:val="clear" w:color="auto" w:fill="auto"/>
            <w:tcMar>
              <w:top w:w="100" w:type="dxa"/>
              <w:left w:w="100" w:type="dxa"/>
              <w:bottom w:w="100" w:type="dxa"/>
              <w:right w:w="100" w:type="dxa"/>
            </w:tcMar>
          </w:tcPr>
          <w:p w14:paraId="32C9A014" w14:textId="77777777" w:rsidR="00A2673C" w:rsidRDefault="00270371">
            <w:pPr>
              <w:widowControl w:val="0"/>
              <w:rPr>
                <w:sz w:val="20"/>
                <w:szCs w:val="20"/>
              </w:rPr>
            </w:pPr>
            <w:r>
              <w:rPr>
                <w:sz w:val="20"/>
                <w:szCs w:val="20"/>
              </w:rPr>
              <w:t>Гематология детская</w:t>
            </w:r>
          </w:p>
        </w:tc>
        <w:tc>
          <w:tcPr>
            <w:tcW w:w="591" w:type="dxa"/>
            <w:shd w:val="clear" w:color="auto" w:fill="auto"/>
            <w:tcMar>
              <w:top w:w="100" w:type="dxa"/>
              <w:left w:w="100" w:type="dxa"/>
              <w:bottom w:w="100" w:type="dxa"/>
              <w:right w:w="100" w:type="dxa"/>
            </w:tcMar>
          </w:tcPr>
          <w:p w14:paraId="7C0EFC66" w14:textId="77777777" w:rsidR="00A2673C" w:rsidRDefault="00270371">
            <w:pPr>
              <w:widowControl w:val="0"/>
              <w:pBdr>
                <w:top w:val="nil"/>
                <w:left w:val="nil"/>
                <w:bottom w:val="nil"/>
                <w:right w:val="nil"/>
                <w:between w:val="nil"/>
              </w:pBdr>
              <w:jc w:val="center"/>
              <w:rPr>
                <w:b/>
                <w:sz w:val="20"/>
                <w:szCs w:val="20"/>
              </w:rPr>
            </w:pPr>
            <w:r>
              <w:rPr>
                <w:b/>
                <w:sz w:val="20"/>
                <w:szCs w:val="20"/>
              </w:rPr>
              <w:t>35</w:t>
            </w:r>
          </w:p>
        </w:tc>
        <w:tc>
          <w:tcPr>
            <w:tcW w:w="2528" w:type="dxa"/>
            <w:shd w:val="clear" w:color="auto" w:fill="auto"/>
            <w:tcMar>
              <w:top w:w="100" w:type="dxa"/>
              <w:left w:w="100" w:type="dxa"/>
              <w:bottom w:w="100" w:type="dxa"/>
              <w:right w:w="100" w:type="dxa"/>
            </w:tcMar>
          </w:tcPr>
          <w:p w14:paraId="65F5CCCA" w14:textId="77777777" w:rsidR="00A2673C" w:rsidRDefault="00270371">
            <w:pPr>
              <w:widowControl w:val="0"/>
              <w:rPr>
                <w:sz w:val="20"/>
                <w:szCs w:val="20"/>
              </w:rPr>
            </w:pPr>
            <w:r>
              <w:rPr>
                <w:sz w:val="20"/>
                <w:szCs w:val="20"/>
              </w:rPr>
              <w:t>Общая хирургия</w:t>
            </w:r>
          </w:p>
        </w:tc>
        <w:tc>
          <w:tcPr>
            <w:tcW w:w="567" w:type="dxa"/>
            <w:shd w:val="clear" w:color="auto" w:fill="auto"/>
            <w:tcMar>
              <w:top w:w="100" w:type="dxa"/>
              <w:left w:w="100" w:type="dxa"/>
              <w:bottom w:w="100" w:type="dxa"/>
              <w:right w:w="100" w:type="dxa"/>
            </w:tcMar>
          </w:tcPr>
          <w:p w14:paraId="21BE456A" w14:textId="77777777" w:rsidR="00A2673C" w:rsidRDefault="00270371">
            <w:pPr>
              <w:widowControl w:val="0"/>
              <w:pBdr>
                <w:top w:val="nil"/>
                <w:left w:val="nil"/>
                <w:bottom w:val="nil"/>
                <w:right w:val="nil"/>
                <w:between w:val="nil"/>
              </w:pBdr>
              <w:rPr>
                <w:b/>
                <w:sz w:val="20"/>
                <w:szCs w:val="20"/>
              </w:rPr>
            </w:pPr>
            <w:r>
              <w:rPr>
                <w:b/>
                <w:sz w:val="20"/>
                <w:szCs w:val="20"/>
              </w:rPr>
              <w:t>60</w:t>
            </w:r>
          </w:p>
        </w:tc>
        <w:tc>
          <w:tcPr>
            <w:tcW w:w="2530" w:type="dxa"/>
            <w:shd w:val="clear" w:color="auto" w:fill="auto"/>
            <w:tcMar>
              <w:top w:w="100" w:type="dxa"/>
              <w:left w:w="100" w:type="dxa"/>
              <w:bottom w:w="100" w:type="dxa"/>
              <w:right w:w="100" w:type="dxa"/>
            </w:tcMar>
          </w:tcPr>
          <w:p w14:paraId="1B79B9CB" w14:textId="77777777" w:rsidR="00A2673C" w:rsidRDefault="00270371">
            <w:pPr>
              <w:widowControl w:val="0"/>
              <w:rPr>
                <w:sz w:val="20"/>
                <w:szCs w:val="20"/>
              </w:rPr>
            </w:pPr>
            <w:r>
              <w:rPr>
                <w:sz w:val="20"/>
                <w:szCs w:val="20"/>
              </w:rPr>
              <w:t>Терапия</w:t>
            </w:r>
          </w:p>
        </w:tc>
      </w:tr>
      <w:tr w:rsidR="00A2673C" w14:paraId="3D69220E" w14:textId="77777777">
        <w:tc>
          <w:tcPr>
            <w:tcW w:w="425" w:type="dxa"/>
            <w:shd w:val="clear" w:color="auto" w:fill="auto"/>
            <w:tcMar>
              <w:top w:w="100" w:type="dxa"/>
              <w:left w:w="100" w:type="dxa"/>
              <w:bottom w:w="100" w:type="dxa"/>
              <w:right w:w="100" w:type="dxa"/>
            </w:tcMar>
          </w:tcPr>
          <w:p w14:paraId="59AE874A" w14:textId="77777777" w:rsidR="00A2673C" w:rsidRDefault="00270371">
            <w:pPr>
              <w:widowControl w:val="0"/>
              <w:pBdr>
                <w:top w:val="nil"/>
                <w:left w:val="nil"/>
                <w:bottom w:val="nil"/>
                <w:right w:val="nil"/>
                <w:between w:val="nil"/>
              </w:pBdr>
              <w:jc w:val="center"/>
              <w:rPr>
                <w:b/>
                <w:sz w:val="20"/>
                <w:szCs w:val="20"/>
              </w:rPr>
            </w:pPr>
            <w:r>
              <w:rPr>
                <w:b/>
                <w:sz w:val="20"/>
                <w:szCs w:val="20"/>
              </w:rPr>
              <w:t>11</w:t>
            </w:r>
          </w:p>
        </w:tc>
        <w:tc>
          <w:tcPr>
            <w:tcW w:w="2705" w:type="dxa"/>
            <w:shd w:val="clear" w:color="auto" w:fill="auto"/>
            <w:tcMar>
              <w:top w:w="100" w:type="dxa"/>
              <w:left w:w="100" w:type="dxa"/>
              <w:bottom w:w="100" w:type="dxa"/>
              <w:right w:w="100" w:type="dxa"/>
            </w:tcMar>
          </w:tcPr>
          <w:p w14:paraId="1789016B" w14:textId="77777777" w:rsidR="00A2673C" w:rsidRDefault="00270371">
            <w:pPr>
              <w:widowControl w:val="0"/>
              <w:rPr>
                <w:sz w:val="20"/>
                <w:szCs w:val="20"/>
              </w:rPr>
            </w:pPr>
            <w:r>
              <w:rPr>
                <w:sz w:val="20"/>
                <w:szCs w:val="20"/>
              </w:rPr>
              <w:t>Гериатрия</w:t>
            </w:r>
          </w:p>
        </w:tc>
        <w:tc>
          <w:tcPr>
            <w:tcW w:w="591" w:type="dxa"/>
            <w:shd w:val="clear" w:color="auto" w:fill="auto"/>
            <w:tcMar>
              <w:top w:w="100" w:type="dxa"/>
              <w:left w:w="100" w:type="dxa"/>
              <w:bottom w:w="100" w:type="dxa"/>
              <w:right w:w="100" w:type="dxa"/>
            </w:tcMar>
          </w:tcPr>
          <w:p w14:paraId="7E08300C" w14:textId="77777777" w:rsidR="00A2673C" w:rsidRDefault="00270371">
            <w:pPr>
              <w:widowControl w:val="0"/>
              <w:pBdr>
                <w:top w:val="nil"/>
                <w:left w:val="nil"/>
                <w:bottom w:val="nil"/>
                <w:right w:val="nil"/>
                <w:between w:val="nil"/>
              </w:pBdr>
              <w:jc w:val="center"/>
              <w:rPr>
                <w:b/>
                <w:sz w:val="20"/>
                <w:szCs w:val="20"/>
              </w:rPr>
            </w:pPr>
            <w:r>
              <w:rPr>
                <w:b/>
                <w:sz w:val="20"/>
                <w:szCs w:val="20"/>
              </w:rPr>
              <w:t>36</w:t>
            </w:r>
          </w:p>
        </w:tc>
        <w:tc>
          <w:tcPr>
            <w:tcW w:w="2528" w:type="dxa"/>
            <w:shd w:val="clear" w:color="auto" w:fill="auto"/>
            <w:tcMar>
              <w:top w:w="100" w:type="dxa"/>
              <w:left w:w="100" w:type="dxa"/>
              <w:bottom w:w="100" w:type="dxa"/>
              <w:right w:w="100" w:type="dxa"/>
            </w:tcMar>
          </w:tcPr>
          <w:p w14:paraId="1B2835D2" w14:textId="77777777" w:rsidR="00A2673C" w:rsidRDefault="00270371">
            <w:pPr>
              <w:widowControl w:val="0"/>
              <w:rPr>
                <w:sz w:val="20"/>
                <w:szCs w:val="20"/>
              </w:rPr>
            </w:pPr>
            <w:r>
              <w:rPr>
                <w:sz w:val="20"/>
                <w:szCs w:val="20"/>
              </w:rPr>
              <w:t xml:space="preserve">Онкология </w:t>
            </w:r>
          </w:p>
        </w:tc>
        <w:tc>
          <w:tcPr>
            <w:tcW w:w="567" w:type="dxa"/>
            <w:shd w:val="clear" w:color="auto" w:fill="auto"/>
            <w:tcMar>
              <w:top w:w="100" w:type="dxa"/>
              <w:left w:w="100" w:type="dxa"/>
              <w:bottom w:w="100" w:type="dxa"/>
              <w:right w:w="100" w:type="dxa"/>
            </w:tcMar>
          </w:tcPr>
          <w:p w14:paraId="70A57DB2" w14:textId="77777777" w:rsidR="00A2673C" w:rsidRDefault="00270371">
            <w:pPr>
              <w:widowControl w:val="0"/>
              <w:pBdr>
                <w:top w:val="nil"/>
                <w:left w:val="nil"/>
                <w:bottom w:val="nil"/>
                <w:right w:val="nil"/>
                <w:between w:val="nil"/>
              </w:pBdr>
              <w:rPr>
                <w:b/>
                <w:sz w:val="20"/>
                <w:szCs w:val="20"/>
              </w:rPr>
            </w:pPr>
            <w:r>
              <w:rPr>
                <w:b/>
                <w:sz w:val="20"/>
                <w:szCs w:val="20"/>
              </w:rPr>
              <w:t>61</w:t>
            </w:r>
          </w:p>
        </w:tc>
        <w:tc>
          <w:tcPr>
            <w:tcW w:w="2530" w:type="dxa"/>
            <w:shd w:val="clear" w:color="auto" w:fill="auto"/>
            <w:tcMar>
              <w:top w:w="100" w:type="dxa"/>
              <w:left w:w="100" w:type="dxa"/>
              <w:bottom w:w="100" w:type="dxa"/>
              <w:right w:w="100" w:type="dxa"/>
            </w:tcMar>
          </w:tcPr>
          <w:p w14:paraId="17D40FA6" w14:textId="77777777" w:rsidR="00A2673C" w:rsidRDefault="00270371">
            <w:pPr>
              <w:widowControl w:val="0"/>
              <w:rPr>
                <w:sz w:val="20"/>
                <w:szCs w:val="20"/>
              </w:rPr>
            </w:pPr>
            <w:r>
              <w:rPr>
                <w:sz w:val="20"/>
                <w:szCs w:val="20"/>
              </w:rPr>
              <w:t>Токсикология</w:t>
            </w:r>
          </w:p>
        </w:tc>
      </w:tr>
      <w:tr w:rsidR="00A2673C" w14:paraId="72F5138F" w14:textId="77777777">
        <w:tc>
          <w:tcPr>
            <w:tcW w:w="425" w:type="dxa"/>
            <w:shd w:val="clear" w:color="auto" w:fill="auto"/>
            <w:tcMar>
              <w:top w:w="100" w:type="dxa"/>
              <w:left w:w="100" w:type="dxa"/>
              <w:bottom w:w="100" w:type="dxa"/>
              <w:right w:w="100" w:type="dxa"/>
            </w:tcMar>
          </w:tcPr>
          <w:p w14:paraId="054C4942" w14:textId="77777777" w:rsidR="00A2673C" w:rsidRDefault="00270371">
            <w:pPr>
              <w:widowControl w:val="0"/>
              <w:pBdr>
                <w:top w:val="nil"/>
                <w:left w:val="nil"/>
                <w:bottom w:val="nil"/>
                <w:right w:val="nil"/>
                <w:between w:val="nil"/>
              </w:pBdr>
              <w:jc w:val="center"/>
              <w:rPr>
                <w:b/>
                <w:sz w:val="20"/>
                <w:szCs w:val="20"/>
              </w:rPr>
            </w:pPr>
            <w:r>
              <w:rPr>
                <w:b/>
                <w:sz w:val="20"/>
                <w:szCs w:val="20"/>
              </w:rPr>
              <w:t>12</w:t>
            </w:r>
          </w:p>
        </w:tc>
        <w:tc>
          <w:tcPr>
            <w:tcW w:w="2705" w:type="dxa"/>
            <w:shd w:val="clear" w:color="auto" w:fill="auto"/>
            <w:tcMar>
              <w:top w:w="100" w:type="dxa"/>
              <w:left w:w="100" w:type="dxa"/>
              <w:bottom w:w="100" w:type="dxa"/>
              <w:right w:w="100" w:type="dxa"/>
            </w:tcMar>
          </w:tcPr>
          <w:p w14:paraId="5AA3181B" w14:textId="77777777" w:rsidR="00A2673C" w:rsidRDefault="00270371">
            <w:pPr>
              <w:widowControl w:val="0"/>
              <w:rPr>
                <w:sz w:val="20"/>
                <w:szCs w:val="20"/>
              </w:rPr>
            </w:pPr>
            <w:proofErr w:type="spellStart"/>
            <w:r>
              <w:rPr>
                <w:sz w:val="20"/>
                <w:szCs w:val="20"/>
              </w:rPr>
              <w:t>Дерматовенерология</w:t>
            </w:r>
            <w:proofErr w:type="spellEnd"/>
          </w:p>
        </w:tc>
        <w:tc>
          <w:tcPr>
            <w:tcW w:w="591" w:type="dxa"/>
            <w:shd w:val="clear" w:color="auto" w:fill="auto"/>
            <w:tcMar>
              <w:top w:w="100" w:type="dxa"/>
              <w:left w:w="100" w:type="dxa"/>
              <w:bottom w:w="100" w:type="dxa"/>
              <w:right w:w="100" w:type="dxa"/>
            </w:tcMar>
          </w:tcPr>
          <w:p w14:paraId="3DE0A750" w14:textId="77777777" w:rsidR="00A2673C" w:rsidRDefault="00270371">
            <w:pPr>
              <w:widowControl w:val="0"/>
              <w:pBdr>
                <w:top w:val="nil"/>
                <w:left w:val="nil"/>
                <w:bottom w:val="nil"/>
                <w:right w:val="nil"/>
                <w:between w:val="nil"/>
              </w:pBdr>
              <w:jc w:val="center"/>
              <w:rPr>
                <w:b/>
                <w:sz w:val="20"/>
                <w:szCs w:val="20"/>
              </w:rPr>
            </w:pPr>
            <w:r>
              <w:rPr>
                <w:b/>
                <w:sz w:val="20"/>
                <w:szCs w:val="20"/>
              </w:rPr>
              <w:t>37</w:t>
            </w:r>
          </w:p>
        </w:tc>
        <w:tc>
          <w:tcPr>
            <w:tcW w:w="2528" w:type="dxa"/>
            <w:shd w:val="clear" w:color="auto" w:fill="auto"/>
            <w:tcMar>
              <w:top w:w="100" w:type="dxa"/>
              <w:left w:w="100" w:type="dxa"/>
              <w:bottom w:w="100" w:type="dxa"/>
              <w:right w:w="100" w:type="dxa"/>
            </w:tcMar>
          </w:tcPr>
          <w:p w14:paraId="6E7F8A4A" w14:textId="77777777" w:rsidR="00A2673C" w:rsidRDefault="00270371">
            <w:pPr>
              <w:widowControl w:val="0"/>
              <w:rPr>
                <w:sz w:val="20"/>
                <w:szCs w:val="20"/>
              </w:rPr>
            </w:pPr>
            <w:r>
              <w:rPr>
                <w:sz w:val="20"/>
                <w:szCs w:val="20"/>
              </w:rPr>
              <w:t>Онкология детская</w:t>
            </w:r>
          </w:p>
        </w:tc>
        <w:tc>
          <w:tcPr>
            <w:tcW w:w="567" w:type="dxa"/>
            <w:shd w:val="clear" w:color="auto" w:fill="auto"/>
            <w:tcMar>
              <w:top w:w="100" w:type="dxa"/>
              <w:left w:w="100" w:type="dxa"/>
              <w:bottom w:w="100" w:type="dxa"/>
              <w:right w:w="100" w:type="dxa"/>
            </w:tcMar>
          </w:tcPr>
          <w:p w14:paraId="2DE93E1B" w14:textId="77777777" w:rsidR="00A2673C" w:rsidRDefault="00270371">
            <w:pPr>
              <w:widowControl w:val="0"/>
              <w:pBdr>
                <w:top w:val="nil"/>
                <w:left w:val="nil"/>
                <w:bottom w:val="nil"/>
                <w:right w:val="nil"/>
                <w:between w:val="nil"/>
              </w:pBdr>
              <w:rPr>
                <w:b/>
                <w:sz w:val="20"/>
                <w:szCs w:val="20"/>
              </w:rPr>
            </w:pPr>
            <w:r>
              <w:rPr>
                <w:b/>
                <w:sz w:val="20"/>
                <w:szCs w:val="20"/>
              </w:rPr>
              <w:t>62</w:t>
            </w:r>
          </w:p>
        </w:tc>
        <w:tc>
          <w:tcPr>
            <w:tcW w:w="2530" w:type="dxa"/>
            <w:shd w:val="clear" w:color="auto" w:fill="auto"/>
            <w:tcMar>
              <w:top w:w="100" w:type="dxa"/>
              <w:left w:w="100" w:type="dxa"/>
              <w:bottom w:w="100" w:type="dxa"/>
              <w:right w:w="100" w:type="dxa"/>
            </w:tcMar>
          </w:tcPr>
          <w:p w14:paraId="68006A26" w14:textId="77777777" w:rsidR="00A2673C" w:rsidRDefault="00270371">
            <w:pPr>
              <w:widowControl w:val="0"/>
              <w:rPr>
                <w:sz w:val="20"/>
                <w:szCs w:val="20"/>
              </w:rPr>
            </w:pPr>
            <w:r>
              <w:rPr>
                <w:sz w:val="20"/>
                <w:szCs w:val="20"/>
              </w:rPr>
              <w:t xml:space="preserve">Токсикология детская </w:t>
            </w:r>
          </w:p>
        </w:tc>
      </w:tr>
      <w:tr w:rsidR="00A2673C" w14:paraId="18FCD6C6" w14:textId="77777777">
        <w:tc>
          <w:tcPr>
            <w:tcW w:w="425" w:type="dxa"/>
            <w:shd w:val="clear" w:color="auto" w:fill="auto"/>
            <w:tcMar>
              <w:top w:w="100" w:type="dxa"/>
              <w:left w:w="100" w:type="dxa"/>
              <w:bottom w:w="100" w:type="dxa"/>
              <w:right w:w="100" w:type="dxa"/>
            </w:tcMar>
          </w:tcPr>
          <w:p w14:paraId="3EFC5A66" w14:textId="77777777" w:rsidR="00A2673C" w:rsidRDefault="00270371">
            <w:pPr>
              <w:widowControl w:val="0"/>
              <w:pBdr>
                <w:top w:val="nil"/>
                <w:left w:val="nil"/>
                <w:bottom w:val="nil"/>
                <w:right w:val="nil"/>
                <w:between w:val="nil"/>
              </w:pBdr>
              <w:jc w:val="center"/>
              <w:rPr>
                <w:b/>
                <w:sz w:val="20"/>
                <w:szCs w:val="20"/>
              </w:rPr>
            </w:pPr>
            <w:r>
              <w:rPr>
                <w:b/>
                <w:sz w:val="20"/>
                <w:szCs w:val="20"/>
              </w:rPr>
              <w:t>13</w:t>
            </w:r>
          </w:p>
        </w:tc>
        <w:tc>
          <w:tcPr>
            <w:tcW w:w="2705" w:type="dxa"/>
            <w:shd w:val="clear" w:color="auto" w:fill="auto"/>
            <w:tcMar>
              <w:top w:w="100" w:type="dxa"/>
              <w:left w:w="100" w:type="dxa"/>
              <w:bottom w:w="100" w:type="dxa"/>
              <w:right w:w="100" w:type="dxa"/>
            </w:tcMar>
          </w:tcPr>
          <w:p w14:paraId="7224C1DC" w14:textId="77777777" w:rsidR="00A2673C" w:rsidRDefault="00270371">
            <w:pPr>
              <w:widowControl w:val="0"/>
              <w:rPr>
                <w:sz w:val="20"/>
                <w:szCs w:val="20"/>
              </w:rPr>
            </w:pPr>
            <w:proofErr w:type="spellStart"/>
            <w:r>
              <w:rPr>
                <w:sz w:val="20"/>
                <w:szCs w:val="20"/>
              </w:rPr>
              <w:t>Дерматовенерология</w:t>
            </w:r>
            <w:proofErr w:type="spellEnd"/>
            <w:r>
              <w:rPr>
                <w:sz w:val="20"/>
                <w:szCs w:val="20"/>
              </w:rPr>
              <w:t xml:space="preserve"> детская</w:t>
            </w:r>
          </w:p>
        </w:tc>
        <w:tc>
          <w:tcPr>
            <w:tcW w:w="591" w:type="dxa"/>
            <w:shd w:val="clear" w:color="auto" w:fill="auto"/>
            <w:tcMar>
              <w:top w:w="100" w:type="dxa"/>
              <w:left w:w="100" w:type="dxa"/>
              <w:bottom w:w="100" w:type="dxa"/>
              <w:right w:w="100" w:type="dxa"/>
            </w:tcMar>
          </w:tcPr>
          <w:p w14:paraId="072E07B7" w14:textId="77777777" w:rsidR="00A2673C" w:rsidRDefault="00270371">
            <w:pPr>
              <w:widowControl w:val="0"/>
              <w:pBdr>
                <w:top w:val="nil"/>
                <w:left w:val="nil"/>
                <w:bottom w:val="nil"/>
                <w:right w:val="nil"/>
                <w:between w:val="nil"/>
              </w:pBdr>
              <w:jc w:val="center"/>
              <w:rPr>
                <w:b/>
                <w:sz w:val="20"/>
                <w:szCs w:val="20"/>
              </w:rPr>
            </w:pPr>
            <w:r>
              <w:rPr>
                <w:b/>
                <w:sz w:val="20"/>
                <w:szCs w:val="20"/>
              </w:rPr>
              <w:t>38</w:t>
            </w:r>
          </w:p>
        </w:tc>
        <w:tc>
          <w:tcPr>
            <w:tcW w:w="2528" w:type="dxa"/>
            <w:shd w:val="clear" w:color="auto" w:fill="auto"/>
            <w:tcMar>
              <w:top w:w="100" w:type="dxa"/>
              <w:left w:w="100" w:type="dxa"/>
              <w:bottom w:w="100" w:type="dxa"/>
              <w:right w:w="100" w:type="dxa"/>
            </w:tcMar>
          </w:tcPr>
          <w:p w14:paraId="0BEAB573" w14:textId="77777777" w:rsidR="00A2673C" w:rsidRDefault="00270371">
            <w:pPr>
              <w:widowControl w:val="0"/>
              <w:rPr>
                <w:sz w:val="20"/>
                <w:szCs w:val="20"/>
              </w:rPr>
            </w:pPr>
            <w:r>
              <w:rPr>
                <w:sz w:val="20"/>
                <w:szCs w:val="20"/>
              </w:rPr>
              <w:t>Ортодонтия</w:t>
            </w:r>
          </w:p>
        </w:tc>
        <w:tc>
          <w:tcPr>
            <w:tcW w:w="567" w:type="dxa"/>
            <w:shd w:val="clear" w:color="auto" w:fill="auto"/>
            <w:tcMar>
              <w:top w:w="100" w:type="dxa"/>
              <w:left w:w="100" w:type="dxa"/>
              <w:bottom w:w="100" w:type="dxa"/>
              <w:right w:w="100" w:type="dxa"/>
            </w:tcMar>
          </w:tcPr>
          <w:p w14:paraId="463FB892" w14:textId="77777777" w:rsidR="00A2673C" w:rsidRDefault="00270371">
            <w:pPr>
              <w:widowControl w:val="0"/>
              <w:pBdr>
                <w:top w:val="nil"/>
                <w:left w:val="nil"/>
                <w:bottom w:val="nil"/>
                <w:right w:val="nil"/>
                <w:between w:val="nil"/>
              </w:pBdr>
              <w:rPr>
                <w:b/>
                <w:sz w:val="20"/>
                <w:szCs w:val="20"/>
              </w:rPr>
            </w:pPr>
            <w:r>
              <w:rPr>
                <w:b/>
                <w:sz w:val="20"/>
                <w:szCs w:val="20"/>
              </w:rPr>
              <w:t>63</w:t>
            </w:r>
          </w:p>
        </w:tc>
        <w:tc>
          <w:tcPr>
            <w:tcW w:w="2530" w:type="dxa"/>
            <w:shd w:val="clear" w:color="auto" w:fill="auto"/>
            <w:tcMar>
              <w:top w:w="100" w:type="dxa"/>
              <w:left w:w="100" w:type="dxa"/>
              <w:bottom w:w="100" w:type="dxa"/>
              <w:right w:w="100" w:type="dxa"/>
            </w:tcMar>
          </w:tcPr>
          <w:p w14:paraId="159890EF" w14:textId="77777777" w:rsidR="00A2673C" w:rsidRDefault="00270371">
            <w:pPr>
              <w:widowControl w:val="0"/>
            </w:pPr>
            <w:r>
              <w:rPr>
                <w:sz w:val="20"/>
                <w:szCs w:val="20"/>
              </w:rPr>
              <w:t>Травматология-ортопедия</w:t>
            </w:r>
          </w:p>
        </w:tc>
      </w:tr>
      <w:tr w:rsidR="00A2673C" w14:paraId="14B6BC31" w14:textId="77777777">
        <w:tc>
          <w:tcPr>
            <w:tcW w:w="425" w:type="dxa"/>
            <w:shd w:val="clear" w:color="auto" w:fill="auto"/>
            <w:tcMar>
              <w:top w:w="100" w:type="dxa"/>
              <w:left w:w="100" w:type="dxa"/>
              <w:bottom w:w="100" w:type="dxa"/>
              <w:right w:w="100" w:type="dxa"/>
            </w:tcMar>
          </w:tcPr>
          <w:p w14:paraId="36C83B61" w14:textId="77777777" w:rsidR="00A2673C" w:rsidRDefault="00270371">
            <w:pPr>
              <w:widowControl w:val="0"/>
              <w:pBdr>
                <w:top w:val="nil"/>
                <w:left w:val="nil"/>
                <w:bottom w:val="nil"/>
                <w:right w:val="nil"/>
                <w:between w:val="nil"/>
              </w:pBdr>
              <w:jc w:val="center"/>
              <w:rPr>
                <w:b/>
                <w:sz w:val="20"/>
                <w:szCs w:val="20"/>
              </w:rPr>
            </w:pPr>
            <w:r>
              <w:rPr>
                <w:b/>
                <w:sz w:val="20"/>
                <w:szCs w:val="20"/>
              </w:rPr>
              <w:t>14</w:t>
            </w:r>
          </w:p>
        </w:tc>
        <w:tc>
          <w:tcPr>
            <w:tcW w:w="2705" w:type="dxa"/>
            <w:shd w:val="clear" w:color="auto" w:fill="auto"/>
            <w:tcMar>
              <w:top w:w="100" w:type="dxa"/>
              <w:left w:w="100" w:type="dxa"/>
              <w:bottom w:w="100" w:type="dxa"/>
              <w:right w:w="100" w:type="dxa"/>
            </w:tcMar>
          </w:tcPr>
          <w:p w14:paraId="3A9ABCB9" w14:textId="77777777" w:rsidR="00A2673C" w:rsidRDefault="00270371">
            <w:pPr>
              <w:widowControl w:val="0"/>
              <w:rPr>
                <w:sz w:val="20"/>
                <w:szCs w:val="20"/>
              </w:rPr>
            </w:pPr>
            <w:r>
              <w:rPr>
                <w:sz w:val="20"/>
                <w:szCs w:val="20"/>
              </w:rPr>
              <w:t>Детская хирургия</w:t>
            </w:r>
          </w:p>
        </w:tc>
        <w:tc>
          <w:tcPr>
            <w:tcW w:w="591" w:type="dxa"/>
            <w:shd w:val="clear" w:color="auto" w:fill="auto"/>
            <w:tcMar>
              <w:top w:w="100" w:type="dxa"/>
              <w:left w:w="100" w:type="dxa"/>
              <w:bottom w:w="100" w:type="dxa"/>
              <w:right w:w="100" w:type="dxa"/>
            </w:tcMar>
          </w:tcPr>
          <w:p w14:paraId="5D46DFCB" w14:textId="77777777" w:rsidR="00A2673C" w:rsidRDefault="00270371">
            <w:pPr>
              <w:widowControl w:val="0"/>
              <w:pBdr>
                <w:top w:val="nil"/>
                <w:left w:val="nil"/>
                <w:bottom w:val="nil"/>
                <w:right w:val="nil"/>
                <w:between w:val="nil"/>
              </w:pBdr>
              <w:jc w:val="center"/>
              <w:rPr>
                <w:b/>
                <w:sz w:val="20"/>
                <w:szCs w:val="20"/>
              </w:rPr>
            </w:pPr>
            <w:r>
              <w:rPr>
                <w:b/>
                <w:sz w:val="20"/>
                <w:szCs w:val="20"/>
              </w:rPr>
              <w:t>39</w:t>
            </w:r>
          </w:p>
        </w:tc>
        <w:tc>
          <w:tcPr>
            <w:tcW w:w="2528" w:type="dxa"/>
            <w:shd w:val="clear" w:color="auto" w:fill="auto"/>
            <w:tcMar>
              <w:top w:w="100" w:type="dxa"/>
              <w:left w:w="100" w:type="dxa"/>
              <w:bottom w:w="100" w:type="dxa"/>
              <w:right w:w="100" w:type="dxa"/>
            </w:tcMar>
          </w:tcPr>
          <w:p w14:paraId="03045FBE" w14:textId="77777777" w:rsidR="00A2673C" w:rsidRDefault="00270371">
            <w:pPr>
              <w:widowControl w:val="0"/>
              <w:rPr>
                <w:sz w:val="20"/>
                <w:szCs w:val="20"/>
              </w:rPr>
            </w:pPr>
            <w:r>
              <w:rPr>
                <w:sz w:val="20"/>
                <w:szCs w:val="20"/>
              </w:rPr>
              <w:t xml:space="preserve">Оториноларингология </w:t>
            </w:r>
          </w:p>
        </w:tc>
        <w:tc>
          <w:tcPr>
            <w:tcW w:w="567" w:type="dxa"/>
            <w:shd w:val="clear" w:color="auto" w:fill="auto"/>
            <w:tcMar>
              <w:top w:w="100" w:type="dxa"/>
              <w:left w:w="100" w:type="dxa"/>
              <w:bottom w:w="100" w:type="dxa"/>
              <w:right w:w="100" w:type="dxa"/>
            </w:tcMar>
          </w:tcPr>
          <w:p w14:paraId="59D9AC33" w14:textId="77777777" w:rsidR="00A2673C" w:rsidRDefault="00270371">
            <w:pPr>
              <w:widowControl w:val="0"/>
              <w:pBdr>
                <w:top w:val="nil"/>
                <w:left w:val="nil"/>
                <w:bottom w:val="nil"/>
                <w:right w:val="nil"/>
                <w:between w:val="nil"/>
              </w:pBdr>
              <w:rPr>
                <w:b/>
                <w:sz w:val="20"/>
                <w:szCs w:val="20"/>
              </w:rPr>
            </w:pPr>
            <w:r>
              <w:rPr>
                <w:b/>
                <w:sz w:val="20"/>
                <w:szCs w:val="20"/>
              </w:rPr>
              <w:t>64</w:t>
            </w:r>
          </w:p>
        </w:tc>
        <w:tc>
          <w:tcPr>
            <w:tcW w:w="2530" w:type="dxa"/>
            <w:shd w:val="clear" w:color="auto" w:fill="auto"/>
            <w:tcMar>
              <w:top w:w="100" w:type="dxa"/>
              <w:left w:w="100" w:type="dxa"/>
              <w:bottom w:w="100" w:type="dxa"/>
              <w:right w:w="100" w:type="dxa"/>
            </w:tcMar>
          </w:tcPr>
          <w:p w14:paraId="0EB018DE" w14:textId="77777777" w:rsidR="00A2673C" w:rsidRDefault="00270371">
            <w:pPr>
              <w:widowControl w:val="0"/>
            </w:pPr>
            <w:r>
              <w:rPr>
                <w:sz w:val="20"/>
                <w:szCs w:val="20"/>
              </w:rPr>
              <w:t>Травматология-ортопедия детская</w:t>
            </w:r>
          </w:p>
        </w:tc>
      </w:tr>
      <w:tr w:rsidR="00A2673C" w14:paraId="522240A6" w14:textId="77777777">
        <w:tc>
          <w:tcPr>
            <w:tcW w:w="425" w:type="dxa"/>
            <w:shd w:val="clear" w:color="auto" w:fill="auto"/>
            <w:tcMar>
              <w:top w:w="100" w:type="dxa"/>
              <w:left w:w="100" w:type="dxa"/>
              <w:bottom w:w="100" w:type="dxa"/>
              <w:right w:w="100" w:type="dxa"/>
            </w:tcMar>
          </w:tcPr>
          <w:p w14:paraId="415E587A" w14:textId="77777777" w:rsidR="00A2673C" w:rsidRDefault="00270371">
            <w:pPr>
              <w:widowControl w:val="0"/>
              <w:pBdr>
                <w:top w:val="nil"/>
                <w:left w:val="nil"/>
                <w:bottom w:val="nil"/>
                <w:right w:val="nil"/>
                <w:between w:val="nil"/>
              </w:pBdr>
              <w:jc w:val="center"/>
              <w:rPr>
                <w:b/>
                <w:sz w:val="20"/>
                <w:szCs w:val="20"/>
              </w:rPr>
            </w:pPr>
            <w:r>
              <w:rPr>
                <w:b/>
                <w:sz w:val="20"/>
                <w:szCs w:val="20"/>
              </w:rPr>
              <w:t>15</w:t>
            </w:r>
          </w:p>
        </w:tc>
        <w:tc>
          <w:tcPr>
            <w:tcW w:w="2705" w:type="dxa"/>
            <w:shd w:val="clear" w:color="auto" w:fill="auto"/>
            <w:tcMar>
              <w:top w:w="100" w:type="dxa"/>
              <w:left w:w="100" w:type="dxa"/>
              <w:bottom w:w="100" w:type="dxa"/>
              <w:right w:w="100" w:type="dxa"/>
            </w:tcMar>
          </w:tcPr>
          <w:p w14:paraId="5B750E65" w14:textId="77777777" w:rsidR="00A2673C" w:rsidRDefault="00270371">
            <w:pPr>
              <w:widowControl w:val="0"/>
              <w:rPr>
                <w:sz w:val="20"/>
                <w:szCs w:val="20"/>
              </w:rPr>
            </w:pPr>
            <w:r>
              <w:rPr>
                <w:sz w:val="20"/>
                <w:szCs w:val="20"/>
              </w:rPr>
              <w:t>Инфекционные болезни</w:t>
            </w:r>
          </w:p>
        </w:tc>
        <w:tc>
          <w:tcPr>
            <w:tcW w:w="591" w:type="dxa"/>
            <w:shd w:val="clear" w:color="auto" w:fill="auto"/>
            <w:tcMar>
              <w:top w:w="100" w:type="dxa"/>
              <w:left w:w="100" w:type="dxa"/>
              <w:bottom w:w="100" w:type="dxa"/>
              <w:right w:w="100" w:type="dxa"/>
            </w:tcMar>
          </w:tcPr>
          <w:p w14:paraId="34B61CDF" w14:textId="77777777" w:rsidR="00A2673C" w:rsidRDefault="00270371">
            <w:pPr>
              <w:widowControl w:val="0"/>
              <w:pBdr>
                <w:top w:val="nil"/>
                <w:left w:val="nil"/>
                <w:bottom w:val="nil"/>
                <w:right w:val="nil"/>
                <w:between w:val="nil"/>
              </w:pBdr>
              <w:jc w:val="center"/>
              <w:rPr>
                <w:b/>
                <w:sz w:val="20"/>
                <w:szCs w:val="20"/>
              </w:rPr>
            </w:pPr>
            <w:r>
              <w:rPr>
                <w:b/>
                <w:sz w:val="20"/>
                <w:szCs w:val="20"/>
              </w:rPr>
              <w:t>40</w:t>
            </w:r>
          </w:p>
        </w:tc>
        <w:tc>
          <w:tcPr>
            <w:tcW w:w="2528" w:type="dxa"/>
            <w:shd w:val="clear" w:color="auto" w:fill="auto"/>
            <w:tcMar>
              <w:top w:w="100" w:type="dxa"/>
              <w:left w:w="100" w:type="dxa"/>
              <w:bottom w:w="100" w:type="dxa"/>
              <w:right w:w="100" w:type="dxa"/>
            </w:tcMar>
          </w:tcPr>
          <w:p w14:paraId="497E6B3B" w14:textId="77777777" w:rsidR="00A2673C" w:rsidRDefault="00270371">
            <w:pPr>
              <w:widowControl w:val="0"/>
              <w:rPr>
                <w:sz w:val="20"/>
                <w:szCs w:val="20"/>
              </w:rPr>
            </w:pPr>
            <w:r>
              <w:rPr>
                <w:sz w:val="20"/>
                <w:szCs w:val="20"/>
              </w:rPr>
              <w:t>Оториноларингология детская</w:t>
            </w:r>
          </w:p>
        </w:tc>
        <w:tc>
          <w:tcPr>
            <w:tcW w:w="567" w:type="dxa"/>
            <w:shd w:val="clear" w:color="auto" w:fill="auto"/>
            <w:tcMar>
              <w:top w:w="100" w:type="dxa"/>
              <w:left w:w="100" w:type="dxa"/>
              <w:bottom w:w="100" w:type="dxa"/>
              <w:right w:w="100" w:type="dxa"/>
            </w:tcMar>
          </w:tcPr>
          <w:p w14:paraId="11E49692" w14:textId="77777777" w:rsidR="00A2673C" w:rsidRDefault="00270371">
            <w:pPr>
              <w:widowControl w:val="0"/>
              <w:pBdr>
                <w:top w:val="nil"/>
                <w:left w:val="nil"/>
                <w:bottom w:val="nil"/>
                <w:right w:val="nil"/>
                <w:between w:val="nil"/>
              </w:pBdr>
              <w:rPr>
                <w:b/>
                <w:sz w:val="20"/>
                <w:szCs w:val="20"/>
              </w:rPr>
            </w:pPr>
            <w:r>
              <w:rPr>
                <w:b/>
                <w:sz w:val="20"/>
                <w:szCs w:val="20"/>
              </w:rPr>
              <w:t>65</w:t>
            </w:r>
          </w:p>
        </w:tc>
        <w:tc>
          <w:tcPr>
            <w:tcW w:w="2530" w:type="dxa"/>
            <w:shd w:val="clear" w:color="auto" w:fill="auto"/>
            <w:tcMar>
              <w:top w:w="100" w:type="dxa"/>
              <w:left w:w="100" w:type="dxa"/>
              <w:bottom w:w="100" w:type="dxa"/>
              <w:right w:w="100" w:type="dxa"/>
            </w:tcMar>
          </w:tcPr>
          <w:p w14:paraId="0971143E" w14:textId="77777777" w:rsidR="00A2673C" w:rsidRDefault="00270371">
            <w:pPr>
              <w:widowControl w:val="0"/>
            </w:pPr>
            <w:r>
              <w:rPr>
                <w:sz w:val="20"/>
                <w:szCs w:val="20"/>
              </w:rPr>
              <w:t>Трансфузиология</w:t>
            </w:r>
          </w:p>
        </w:tc>
      </w:tr>
      <w:tr w:rsidR="00A2673C" w14:paraId="62036ECA" w14:textId="77777777">
        <w:tc>
          <w:tcPr>
            <w:tcW w:w="425" w:type="dxa"/>
            <w:shd w:val="clear" w:color="auto" w:fill="auto"/>
            <w:tcMar>
              <w:top w:w="100" w:type="dxa"/>
              <w:left w:w="100" w:type="dxa"/>
              <w:bottom w:w="100" w:type="dxa"/>
              <w:right w:w="100" w:type="dxa"/>
            </w:tcMar>
          </w:tcPr>
          <w:p w14:paraId="07170E01" w14:textId="77777777" w:rsidR="00A2673C" w:rsidRDefault="00270371">
            <w:pPr>
              <w:widowControl w:val="0"/>
              <w:pBdr>
                <w:top w:val="nil"/>
                <w:left w:val="nil"/>
                <w:bottom w:val="nil"/>
                <w:right w:val="nil"/>
                <w:between w:val="nil"/>
              </w:pBdr>
              <w:jc w:val="center"/>
              <w:rPr>
                <w:b/>
                <w:sz w:val="20"/>
                <w:szCs w:val="20"/>
              </w:rPr>
            </w:pPr>
            <w:r>
              <w:rPr>
                <w:b/>
                <w:sz w:val="20"/>
                <w:szCs w:val="20"/>
              </w:rPr>
              <w:t>16</w:t>
            </w:r>
          </w:p>
        </w:tc>
        <w:tc>
          <w:tcPr>
            <w:tcW w:w="2705" w:type="dxa"/>
            <w:shd w:val="clear" w:color="auto" w:fill="auto"/>
            <w:tcMar>
              <w:top w:w="100" w:type="dxa"/>
              <w:left w:w="100" w:type="dxa"/>
              <w:bottom w:w="100" w:type="dxa"/>
              <w:right w:w="100" w:type="dxa"/>
            </w:tcMar>
          </w:tcPr>
          <w:p w14:paraId="1A80ECD8" w14:textId="77777777" w:rsidR="00A2673C" w:rsidRDefault="00270371">
            <w:pPr>
              <w:widowControl w:val="0"/>
              <w:rPr>
                <w:sz w:val="20"/>
                <w:szCs w:val="20"/>
              </w:rPr>
            </w:pPr>
            <w:r>
              <w:rPr>
                <w:sz w:val="20"/>
                <w:szCs w:val="20"/>
              </w:rPr>
              <w:t>Инфекционные болезни детские</w:t>
            </w:r>
          </w:p>
        </w:tc>
        <w:tc>
          <w:tcPr>
            <w:tcW w:w="591" w:type="dxa"/>
            <w:shd w:val="clear" w:color="auto" w:fill="auto"/>
            <w:tcMar>
              <w:top w:w="100" w:type="dxa"/>
              <w:left w:w="100" w:type="dxa"/>
              <w:bottom w:w="100" w:type="dxa"/>
              <w:right w:w="100" w:type="dxa"/>
            </w:tcMar>
          </w:tcPr>
          <w:p w14:paraId="5F0AE1F3" w14:textId="77777777" w:rsidR="00A2673C" w:rsidRDefault="00270371">
            <w:pPr>
              <w:widowControl w:val="0"/>
              <w:pBdr>
                <w:top w:val="nil"/>
                <w:left w:val="nil"/>
                <w:bottom w:val="nil"/>
                <w:right w:val="nil"/>
                <w:between w:val="nil"/>
              </w:pBdr>
              <w:jc w:val="center"/>
              <w:rPr>
                <w:b/>
                <w:sz w:val="20"/>
                <w:szCs w:val="20"/>
              </w:rPr>
            </w:pPr>
            <w:r>
              <w:rPr>
                <w:b/>
                <w:sz w:val="20"/>
                <w:szCs w:val="20"/>
              </w:rPr>
              <w:t>41</w:t>
            </w:r>
          </w:p>
        </w:tc>
        <w:tc>
          <w:tcPr>
            <w:tcW w:w="2528" w:type="dxa"/>
            <w:shd w:val="clear" w:color="auto" w:fill="auto"/>
            <w:tcMar>
              <w:top w:w="100" w:type="dxa"/>
              <w:left w:w="100" w:type="dxa"/>
              <w:bottom w:w="100" w:type="dxa"/>
              <w:right w:w="100" w:type="dxa"/>
            </w:tcMar>
          </w:tcPr>
          <w:p w14:paraId="3F8B0C0E" w14:textId="77777777" w:rsidR="00A2673C" w:rsidRDefault="00270371">
            <w:pPr>
              <w:widowControl w:val="0"/>
              <w:rPr>
                <w:sz w:val="20"/>
                <w:szCs w:val="20"/>
              </w:rPr>
            </w:pPr>
            <w:r>
              <w:rPr>
                <w:sz w:val="20"/>
                <w:szCs w:val="20"/>
              </w:rPr>
              <w:t>Офтальмология</w:t>
            </w:r>
          </w:p>
        </w:tc>
        <w:tc>
          <w:tcPr>
            <w:tcW w:w="567" w:type="dxa"/>
            <w:shd w:val="clear" w:color="auto" w:fill="auto"/>
            <w:tcMar>
              <w:top w:w="100" w:type="dxa"/>
              <w:left w:w="100" w:type="dxa"/>
              <w:bottom w:w="100" w:type="dxa"/>
              <w:right w:w="100" w:type="dxa"/>
            </w:tcMar>
          </w:tcPr>
          <w:p w14:paraId="545A5AB0" w14:textId="77777777" w:rsidR="00A2673C" w:rsidRDefault="00270371">
            <w:pPr>
              <w:widowControl w:val="0"/>
              <w:pBdr>
                <w:top w:val="nil"/>
                <w:left w:val="nil"/>
                <w:bottom w:val="nil"/>
                <w:right w:val="nil"/>
                <w:between w:val="nil"/>
              </w:pBdr>
              <w:rPr>
                <w:b/>
                <w:sz w:val="20"/>
                <w:szCs w:val="20"/>
              </w:rPr>
            </w:pPr>
            <w:r>
              <w:rPr>
                <w:b/>
                <w:sz w:val="20"/>
                <w:szCs w:val="20"/>
              </w:rPr>
              <w:t>66</w:t>
            </w:r>
          </w:p>
        </w:tc>
        <w:tc>
          <w:tcPr>
            <w:tcW w:w="2530" w:type="dxa"/>
            <w:shd w:val="clear" w:color="auto" w:fill="auto"/>
            <w:tcMar>
              <w:top w:w="100" w:type="dxa"/>
              <w:left w:w="100" w:type="dxa"/>
              <w:bottom w:w="100" w:type="dxa"/>
              <w:right w:w="100" w:type="dxa"/>
            </w:tcMar>
          </w:tcPr>
          <w:p w14:paraId="2955F778" w14:textId="77777777" w:rsidR="00A2673C" w:rsidRDefault="00270371">
            <w:pPr>
              <w:widowControl w:val="0"/>
            </w:pPr>
            <w:r>
              <w:rPr>
                <w:sz w:val="20"/>
                <w:szCs w:val="20"/>
              </w:rPr>
              <w:t>Урология</w:t>
            </w:r>
          </w:p>
        </w:tc>
      </w:tr>
      <w:tr w:rsidR="00A2673C" w14:paraId="4761B722" w14:textId="77777777">
        <w:tc>
          <w:tcPr>
            <w:tcW w:w="425" w:type="dxa"/>
            <w:shd w:val="clear" w:color="auto" w:fill="auto"/>
            <w:tcMar>
              <w:top w:w="100" w:type="dxa"/>
              <w:left w:w="100" w:type="dxa"/>
              <w:bottom w:w="100" w:type="dxa"/>
              <w:right w:w="100" w:type="dxa"/>
            </w:tcMar>
          </w:tcPr>
          <w:p w14:paraId="38BE1E10" w14:textId="77777777" w:rsidR="00A2673C" w:rsidRDefault="00270371">
            <w:pPr>
              <w:widowControl w:val="0"/>
              <w:pBdr>
                <w:top w:val="nil"/>
                <w:left w:val="nil"/>
                <w:bottom w:val="nil"/>
                <w:right w:val="nil"/>
                <w:between w:val="nil"/>
              </w:pBdr>
              <w:jc w:val="center"/>
              <w:rPr>
                <w:b/>
                <w:sz w:val="20"/>
                <w:szCs w:val="20"/>
              </w:rPr>
            </w:pPr>
            <w:r>
              <w:rPr>
                <w:b/>
                <w:sz w:val="20"/>
                <w:szCs w:val="20"/>
              </w:rPr>
              <w:t>17</w:t>
            </w:r>
          </w:p>
        </w:tc>
        <w:tc>
          <w:tcPr>
            <w:tcW w:w="2705" w:type="dxa"/>
            <w:shd w:val="clear" w:color="auto" w:fill="auto"/>
            <w:tcMar>
              <w:top w:w="100" w:type="dxa"/>
              <w:left w:w="100" w:type="dxa"/>
              <w:bottom w:w="100" w:type="dxa"/>
              <w:right w:w="100" w:type="dxa"/>
            </w:tcMar>
          </w:tcPr>
          <w:p w14:paraId="70942E1E" w14:textId="77777777" w:rsidR="00A2673C" w:rsidRDefault="00270371">
            <w:pPr>
              <w:widowControl w:val="0"/>
              <w:rPr>
                <w:sz w:val="20"/>
                <w:szCs w:val="20"/>
              </w:rPr>
            </w:pPr>
            <w:r>
              <w:rPr>
                <w:sz w:val="20"/>
                <w:szCs w:val="20"/>
              </w:rPr>
              <w:t>Кардиология</w:t>
            </w:r>
          </w:p>
        </w:tc>
        <w:tc>
          <w:tcPr>
            <w:tcW w:w="591" w:type="dxa"/>
            <w:shd w:val="clear" w:color="auto" w:fill="auto"/>
            <w:tcMar>
              <w:top w:w="100" w:type="dxa"/>
              <w:left w:w="100" w:type="dxa"/>
              <w:bottom w:w="100" w:type="dxa"/>
              <w:right w:w="100" w:type="dxa"/>
            </w:tcMar>
          </w:tcPr>
          <w:p w14:paraId="7FBA1AB9" w14:textId="77777777" w:rsidR="00A2673C" w:rsidRDefault="00270371">
            <w:pPr>
              <w:widowControl w:val="0"/>
              <w:pBdr>
                <w:top w:val="nil"/>
                <w:left w:val="nil"/>
                <w:bottom w:val="nil"/>
                <w:right w:val="nil"/>
                <w:between w:val="nil"/>
              </w:pBdr>
              <w:jc w:val="center"/>
              <w:rPr>
                <w:b/>
                <w:sz w:val="20"/>
                <w:szCs w:val="20"/>
              </w:rPr>
            </w:pPr>
            <w:r>
              <w:rPr>
                <w:b/>
                <w:sz w:val="20"/>
                <w:szCs w:val="20"/>
              </w:rPr>
              <w:t>42</w:t>
            </w:r>
          </w:p>
        </w:tc>
        <w:tc>
          <w:tcPr>
            <w:tcW w:w="2528" w:type="dxa"/>
            <w:shd w:val="clear" w:color="auto" w:fill="auto"/>
            <w:tcMar>
              <w:top w:w="100" w:type="dxa"/>
              <w:left w:w="100" w:type="dxa"/>
              <w:bottom w:w="100" w:type="dxa"/>
              <w:right w:w="100" w:type="dxa"/>
            </w:tcMar>
          </w:tcPr>
          <w:p w14:paraId="21A025B8" w14:textId="77777777" w:rsidR="00A2673C" w:rsidRDefault="00270371">
            <w:pPr>
              <w:widowControl w:val="0"/>
            </w:pPr>
            <w:r>
              <w:rPr>
                <w:sz w:val="20"/>
                <w:szCs w:val="20"/>
              </w:rPr>
              <w:t>Офтальмология детская</w:t>
            </w:r>
          </w:p>
        </w:tc>
        <w:tc>
          <w:tcPr>
            <w:tcW w:w="567" w:type="dxa"/>
            <w:shd w:val="clear" w:color="auto" w:fill="auto"/>
            <w:tcMar>
              <w:top w:w="100" w:type="dxa"/>
              <w:left w:w="100" w:type="dxa"/>
              <w:bottom w:w="100" w:type="dxa"/>
              <w:right w:w="100" w:type="dxa"/>
            </w:tcMar>
          </w:tcPr>
          <w:p w14:paraId="17D3B6B9" w14:textId="77777777" w:rsidR="00A2673C" w:rsidRDefault="00270371">
            <w:pPr>
              <w:widowControl w:val="0"/>
              <w:pBdr>
                <w:top w:val="nil"/>
                <w:left w:val="nil"/>
                <w:bottom w:val="nil"/>
                <w:right w:val="nil"/>
                <w:between w:val="nil"/>
              </w:pBdr>
              <w:rPr>
                <w:b/>
                <w:sz w:val="20"/>
                <w:szCs w:val="20"/>
              </w:rPr>
            </w:pPr>
            <w:r>
              <w:rPr>
                <w:b/>
                <w:sz w:val="20"/>
                <w:szCs w:val="20"/>
              </w:rPr>
              <w:t>67</w:t>
            </w:r>
          </w:p>
        </w:tc>
        <w:tc>
          <w:tcPr>
            <w:tcW w:w="2530" w:type="dxa"/>
            <w:shd w:val="clear" w:color="auto" w:fill="auto"/>
            <w:tcMar>
              <w:top w:w="100" w:type="dxa"/>
              <w:left w:w="100" w:type="dxa"/>
              <w:bottom w:w="100" w:type="dxa"/>
              <w:right w:w="100" w:type="dxa"/>
            </w:tcMar>
          </w:tcPr>
          <w:p w14:paraId="3015977F" w14:textId="77777777" w:rsidR="00A2673C" w:rsidRDefault="00270371">
            <w:pPr>
              <w:widowControl w:val="0"/>
            </w:pPr>
            <w:r>
              <w:rPr>
                <w:sz w:val="20"/>
                <w:szCs w:val="20"/>
              </w:rPr>
              <w:t>Урология детская</w:t>
            </w:r>
          </w:p>
        </w:tc>
      </w:tr>
      <w:tr w:rsidR="00A2673C" w14:paraId="067F23EA" w14:textId="77777777">
        <w:tc>
          <w:tcPr>
            <w:tcW w:w="425" w:type="dxa"/>
            <w:shd w:val="clear" w:color="auto" w:fill="auto"/>
            <w:tcMar>
              <w:top w:w="100" w:type="dxa"/>
              <w:left w:w="100" w:type="dxa"/>
              <w:bottom w:w="100" w:type="dxa"/>
              <w:right w:w="100" w:type="dxa"/>
            </w:tcMar>
          </w:tcPr>
          <w:p w14:paraId="0ABB5E95" w14:textId="77777777" w:rsidR="00A2673C" w:rsidRDefault="00270371">
            <w:pPr>
              <w:widowControl w:val="0"/>
              <w:pBdr>
                <w:top w:val="nil"/>
                <w:left w:val="nil"/>
                <w:bottom w:val="nil"/>
                <w:right w:val="nil"/>
                <w:between w:val="nil"/>
              </w:pBdr>
              <w:jc w:val="center"/>
              <w:rPr>
                <w:b/>
                <w:sz w:val="20"/>
                <w:szCs w:val="20"/>
              </w:rPr>
            </w:pPr>
            <w:r>
              <w:rPr>
                <w:b/>
                <w:sz w:val="20"/>
                <w:szCs w:val="20"/>
              </w:rPr>
              <w:t>18</w:t>
            </w:r>
          </w:p>
        </w:tc>
        <w:tc>
          <w:tcPr>
            <w:tcW w:w="2705" w:type="dxa"/>
            <w:shd w:val="clear" w:color="auto" w:fill="auto"/>
            <w:tcMar>
              <w:top w:w="100" w:type="dxa"/>
              <w:left w:w="100" w:type="dxa"/>
              <w:bottom w:w="100" w:type="dxa"/>
              <w:right w:w="100" w:type="dxa"/>
            </w:tcMar>
          </w:tcPr>
          <w:p w14:paraId="51283BB1" w14:textId="77777777" w:rsidR="00A2673C" w:rsidRDefault="00270371">
            <w:pPr>
              <w:widowControl w:val="0"/>
              <w:rPr>
                <w:sz w:val="20"/>
                <w:szCs w:val="20"/>
              </w:rPr>
            </w:pPr>
            <w:r>
              <w:rPr>
                <w:sz w:val="20"/>
                <w:szCs w:val="20"/>
              </w:rPr>
              <w:t>Кардиология детская</w:t>
            </w:r>
          </w:p>
        </w:tc>
        <w:tc>
          <w:tcPr>
            <w:tcW w:w="591" w:type="dxa"/>
            <w:shd w:val="clear" w:color="auto" w:fill="auto"/>
            <w:tcMar>
              <w:top w:w="100" w:type="dxa"/>
              <w:left w:w="100" w:type="dxa"/>
              <w:bottom w:w="100" w:type="dxa"/>
              <w:right w:w="100" w:type="dxa"/>
            </w:tcMar>
          </w:tcPr>
          <w:p w14:paraId="0F86CCAC" w14:textId="77777777" w:rsidR="00A2673C" w:rsidRDefault="00270371">
            <w:pPr>
              <w:widowControl w:val="0"/>
              <w:pBdr>
                <w:top w:val="nil"/>
                <w:left w:val="nil"/>
                <w:bottom w:val="nil"/>
                <w:right w:val="nil"/>
                <w:between w:val="nil"/>
              </w:pBdr>
              <w:jc w:val="center"/>
              <w:rPr>
                <w:b/>
                <w:sz w:val="20"/>
                <w:szCs w:val="20"/>
              </w:rPr>
            </w:pPr>
            <w:r>
              <w:rPr>
                <w:b/>
                <w:sz w:val="20"/>
                <w:szCs w:val="20"/>
              </w:rPr>
              <w:t>43</w:t>
            </w:r>
          </w:p>
        </w:tc>
        <w:tc>
          <w:tcPr>
            <w:tcW w:w="2528" w:type="dxa"/>
            <w:shd w:val="clear" w:color="auto" w:fill="auto"/>
            <w:tcMar>
              <w:top w:w="100" w:type="dxa"/>
              <w:left w:w="100" w:type="dxa"/>
              <w:bottom w:w="100" w:type="dxa"/>
              <w:right w:w="100" w:type="dxa"/>
            </w:tcMar>
          </w:tcPr>
          <w:p w14:paraId="41668E05" w14:textId="77777777" w:rsidR="00A2673C" w:rsidRDefault="00270371">
            <w:pPr>
              <w:widowControl w:val="0"/>
              <w:rPr>
                <w:sz w:val="20"/>
                <w:szCs w:val="20"/>
              </w:rPr>
            </w:pPr>
            <w:r>
              <w:rPr>
                <w:sz w:val="20"/>
                <w:szCs w:val="20"/>
              </w:rPr>
              <w:t>Патологическая анатомия</w:t>
            </w:r>
          </w:p>
        </w:tc>
        <w:tc>
          <w:tcPr>
            <w:tcW w:w="567" w:type="dxa"/>
            <w:shd w:val="clear" w:color="auto" w:fill="auto"/>
            <w:tcMar>
              <w:top w:w="100" w:type="dxa"/>
              <w:left w:w="100" w:type="dxa"/>
              <w:bottom w:w="100" w:type="dxa"/>
              <w:right w:w="100" w:type="dxa"/>
            </w:tcMar>
          </w:tcPr>
          <w:p w14:paraId="16631DC0" w14:textId="77777777" w:rsidR="00A2673C" w:rsidRDefault="00270371">
            <w:pPr>
              <w:widowControl w:val="0"/>
              <w:pBdr>
                <w:top w:val="nil"/>
                <w:left w:val="nil"/>
                <w:bottom w:val="nil"/>
                <w:right w:val="nil"/>
                <w:between w:val="nil"/>
              </w:pBdr>
              <w:rPr>
                <w:b/>
                <w:sz w:val="20"/>
                <w:szCs w:val="20"/>
              </w:rPr>
            </w:pPr>
            <w:r>
              <w:rPr>
                <w:b/>
                <w:sz w:val="20"/>
                <w:szCs w:val="20"/>
              </w:rPr>
              <w:t>68</w:t>
            </w:r>
          </w:p>
        </w:tc>
        <w:tc>
          <w:tcPr>
            <w:tcW w:w="2530" w:type="dxa"/>
            <w:shd w:val="clear" w:color="auto" w:fill="auto"/>
            <w:tcMar>
              <w:top w:w="100" w:type="dxa"/>
              <w:left w:w="100" w:type="dxa"/>
              <w:bottom w:w="100" w:type="dxa"/>
              <w:right w:w="100" w:type="dxa"/>
            </w:tcMar>
          </w:tcPr>
          <w:p w14:paraId="7379109C" w14:textId="77777777" w:rsidR="00A2673C" w:rsidRDefault="00270371">
            <w:pPr>
              <w:widowControl w:val="0"/>
            </w:pPr>
            <w:r>
              <w:rPr>
                <w:sz w:val="20"/>
                <w:szCs w:val="20"/>
              </w:rPr>
              <w:t>Физическая медицина и реабилитация</w:t>
            </w:r>
          </w:p>
        </w:tc>
      </w:tr>
      <w:tr w:rsidR="00A2673C" w14:paraId="2F05F465" w14:textId="77777777">
        <w:tc>
          <w:tcPr>
            <w:tcW w:w="425" w:type="dxa"/>
            <w:shd w:val="clear" w:color="auto" w:fill="auto"/>
            <w:tcMar>
              <w:top w:w="100" w:type="dxa"/>
              <w:left w:w="100" w:type="dxa"/>
              <w:bottom w:w="100" w:type="dxa"/>
              <w:right w:w="100" w:type="dxa"/>
            </w:tcMar>
          </w:tcPr>
          <w:p w14:paraId="56918992" w14:textId="77777777" w:rsidR="00A2673C" w:rsidRDefault="00270371">
            <w:pPr>
              <w:widowControl w:val="0"/>
              <w:pBdr>
                <w:top w:val="nil"/>
                <w:left w:val="nil"/>
                <w:bottom w:val="nil"/>
                <w:right w:val="nil"/>
                <w:between w:val="nil"/>
              </w:pBdr>
              <w:jc w:val="center"/>
              <w:rPr>
                <w:b/>
                <w:sz w:val="20"/>
                <w:szCs w:val="20"/>
              </w:rPr>
            </w:pPr>
            <w:r>
              <w:rPr>
                <w:b/>
                <w:sz w:val="20"/>
                <w:szCs w:val="20"/>
              </w:rPr>
              <w:t>19</w:t>
            </w:r>
          </w:p>
        </w:tc>
        <w:tc>
          <w:tcPr>
            <w:tcW w:w="2705" w:type="dxa"/>
            <w:shd w:val="clear" w:color="auto" w:fill="auto"/>
            <w:tcMar>
              <w:top w:w="100" w:type="dxa"/>
              <w:left w:w="100" w:type="dxa"/>
              <w:bottom w:w="100" w:type="dxa"/>
              <w:right w:w="100" w:type="dxa"/>
            </w:tcMar>
          </w:tcPr>
          <w:p w14:paraId="28577D68" w14:textId="77777777" w:rsidR="00A2673C" w:rsidRDefault="00270371">
            <w:pPr>
              <w:widowControl w:val="0"/>
              <w:rPr>
                <w:sz w:val="20"/>
                <w:szCs w:val="20"/>
              </w:rPr>
            </w:pPr>
            <w:r>
              <w:rPr>
                <w:sz w:val="20"/>
                <w:szCs w:val="20"/>
              </w:rPr>
              <w:t>Кардиохирургия</w:t>
            </w:r>
          </w:p>
        </w:tc>
        <w:tc>
          <w:tcPr>
            <w:tcW w:w="591" w:type="dxa"/>
            <w:shd w:val="clear" w:color="auto" w:fill="auto"/>
            <w:tcMar>
              <w:top w:w="100" w:type="dxa"/>
              <w:left w:w="100" w:type="dxa"/>
              <w:bottom w:w="100" w:type="dxa"/>
              <w:right w:w="100" w:type="dxa"/>
            </w:tcMar>
          </w:tcPr>
          <w:p w14:paraId="3F72D0AE" w14:textId="77777777" w:rsidR="00A2673C" w:rsidRDefault="00270371">
            <w:pPr>
              <w:widowControl w:val="0"/>
              <w:pBdr>
                <w:top w:val="nil"/>
                <w:left w:val="nil"/>
                <w:bottom w:val="nil"/>
                <w:right w:val="nil"/>
                <w:between w:val="nil"/>
              </w:pBdr>
              <w:jc w:val="center"/>
              <w:rPr>
                <w:b/>
                <w:sz w:val="20"/>
                <w:szCs w:val="20"/>
              </w:rPr>
            </w:pPr>
            <w:r>
              <w:rPr>
                <w:b/>
                <w:sz w:val="20"/>
                <w:szCs w:val="20"/>
              </w:rPr>
              <w:t>44</w:t>
            </w:r>
          </w:p>
        </w:tc>
        <w:tc>
          <w:tcPr>
            <w:tcW w:w="2528" w:type="dxa"/>
            <w:shd w:val="clear" w:color="auto" w:fill="auto"/>
            <w:tcMar>
              <w:top w:w="100" w:type="dxa"/>
              <w:left w:w="100" w:type="dxa"/>
              <w:bottom w:w="100" w:type="dxa"/>
              <w:right w:w="100" w:type="dxa"/>
            </w:tcMar>
          </w:tcPr>
          <w:p w14:paraId="32BC6B25" w14:textId="77777777" w:rsidR="00A2673C" w:rsidRDefault="00270371">
            <w:pPr>
              <w:widowControl w:val="0"/>
              <w:rPr>
                <w:sz w:val="20"/>
                <w:szCs w:val="20"/>
              </w:rPr>
            </w:pPr>
            <w:r>
              <w:rPr>
                <w:sz w:val="20"/>
                <w:szCs w:val="20"/>
              </w:rPr>
              <w:t>Педиатрия</w:t>
            </w:r>
          </w:p>
        </w:tc>
        <w:tc>
          <w:tcPr>
            <w:tcW w:w="567" w:type="dxa"/>
            <w:shd w:val="clear" w:color="auto" w:fill="auto"/>
            <w:tcMar>
              <w:top w:w="100" w:type="dxa"/>
              <w:left w:w="100" w:type="dxa"/>
              <w:bottom w:w="100" w:type="dxa"/>
              <w:right w:w="100" w:type="dxa"/>
            </w:tcMar>
          </w:tcPr>
          <w:p w14:paraId="01672C4F" w14:textId="77777777" w:rsidR="00A2673C" w:rsidRDefault="00270371">
            <w:pPr>
              <w:widowControl w:val="0"/>
              <w:pBdr>
                <w:top w:val="nil"/>
                <w:left w:val="nil"/>
                <w:bottom w:val="nil"/>
                <w:right w:val="nil"/>
                <w:between w:val="nil"/>
              </w:pBdr>
              <w:jc w:val="center"/>
              <w:rPr>
                <w:b/>
                <w:sz w:val="20"/>
                <w:szCs w:val="20"/>
              </w:rPr>
            </w:pPr>
            <w:r>
              <w:rPr>
                <w:b/>
                <w:sz w:val="20"/>
                <w:szCs w:val="20"/>
              </w:rPr>
              <w:t>69</w:t>
            </w:r>
          </w:p>
        </w:tc>
        <w:tc>
          <w:tcPr>
            <w:tcW w:w="2530" w:type="dxa"/>
            <w:shd w:val="clear" w:color="auto" w:fill="auto"/>
            <w:tcMar>
              <w:top w:w="100" w:type="dxa"/>
              <w:left w:w="100" w:type="dxa"/>
              <w:bottom w:w="100" w:type="dxa"/>
              <w:right w:w="100" w:type="dxa"/>
            </w:tcMar>
          </w:tcPr>
          <w:p w14:paraId="6E1B7936" w14:textId="77777777" w:rsidR="00A2673C" w:rsidRDefault="00270371">
            <w:pPr>
              <w:widowControl w:val="0"/>
            </w:pPr>
            <w:r>
              <w:rPr>
                <w:sz w:val="20"/>
                <w:szCs w:val="20"/>
              </w:rPr>
              <w:t>Фтизиатрия</w:t>
            </w:r>
          </w:p>
        </w:tc>
      </w:tr>
      <w:tr w:rsidR="00A2673C" w14:paraId="7F90E5BB" w14:textId="77777777">
        <w:tc>
          <w:tcPr>
            <w:tcW w:w="425" w:type="dxa"/>
            <w:shd w:val="clear" w:color="auto" w:fill="auto"/>
            <w:tcMar>
              <w:top w:w="100" w:type="dxa"/>
              <w:left w:w="100" w:type="dxa"/>
              <w:bottom w:w="100" w:type="dxa"/>
              <w:right w:w="100" w:type="dxa"/>
            </w:tcMar>
          </w:tcPr>
          <w:p w14:paraId="127D9BBD" w14:textId="77777777" w:rsidR="00A2673C" w:rsidRDefault="00270371">
            <w:pPr>
              <w:widowControl w:val="0"/>
              <w:pBdr>
                <w:top w:val="nil"/>
                <w:left w:val="nil"/>
                <w:bottom w:val="nil"/>
                <w:right w:val="nil"/>
                <w:between w:val="nil"/>
              </w:pBdr>
              <w:jc w:val="center"/>
              <w:rPr>
                <w:b/>
                <w:sz w:val="20"/>
                <w:szCs w:val="20"/>
              </w:rPr>
            </w:pPr>
            <w:r>
              <w:rPr>
                <w:b/>
                <w:sz w:val="20"/>
                <w:szCs w:val="20"/>
              </w:rPr>
              <w:t>20</w:t>
            </w:r>
          </w:p>
        </w:tc>
        <w:tc>
          <w:tcPr>
            <w:tcW w:w="2705" w:type="dxa"/>
            <w:shd w:val="clear" w:color="auto" w:fill="auto"/>
            <w:tcMar>
              <w:top w:w="100" w:type="dxa"/>
              <w:left w:w="100" w:type="dxa"/>
              <w:bottom w:w="100" w:type="dxa"/>
              <w:right w:w="100" w:type="dxa"/>
            </w:tcMar>
          </w:tcPr>
          <w:p w14:paraId="77CC5B5A" w14:textId="77777777" w:rsidR="00A2673C" w:rsidRDefault="00270371">
            <w:pPr>
              <w:widowControl w:val="0"/>
              <w:rPr>
                <w:sz w:val="20"/>
                <w:szCs w:val="20"/>
              </w:rPr>
            </w:pPr>
            <w:r>
              <w:rPr>
                <w:sz w:val="20"/>
                <w:szCs w:val="20"/>
              </w:rPr>
              <w:t>Кардиохирургия детская</w:t>
            </w:r>
          </w:p>
        </w:tc>
        <w:tc>
          <w:tcPr>
            <w:tcW w:w="591" w:type="dxa"/>
            <w:shd w:val="clear" w:color="auto" w:fill="auto"/>
            <w:tcMar>
              <w:top w:w="100" w:type="dxa"/>
              <w:left w:w="100" w:type="dxa"/>
              <w:bottom w:w="100" w:type="dxa"/>
              <w:right w:w="100" w:type="dxa"/>
            </w:tcMar>
          </w:tcPr>
          <w:p w14:paraId="75D986A6" w14:textId="77777777" w:rsidR="00A2673C" w:rsidRDefault="00270371">
            <w:pPr>
              <w:widowControl w:val="0"/>
              <w:pBdr>
                <w:top w:val="nil"/>
                <w:left w:val="nil"/>
                <w:bottom w:val="nil"/>
                <w:right w:val="nil"/>
                <w:between w:val="nil"/>
              </w:pBdr>
              <w:jc w:val="center"/>
              <w:rPr>
                <w:b/>
                <w:sz w:val="20"/>
                <w:szCs w:val="20"/>
              </w:rPr>
            </w:pPr>
            <w:r>
              <w:rPr>
                <w:b/>
                <w:sz w:val="20"/>
                <w:szCs w:val="20"/>
              </w:rPr>
              <w:t>45</w:t>
            </w:r>
          </w:p>
        </w:tc>
        <w:tc>
          <w:tcPr>
            <w:tcW w:w="2528" w:type="dxa"/>
            <w:shd w:val="clear" w:color="auto" w:fill="auto"/>
            <w:tcMar>
              <w:top w:w="100" w:type="dxa"/>
              <w:left w:w="100" w:type="dxa"/>
              <w:bottom w:w="100" w:type="dxa"/>
              <w:right w:w="100" w:type="dxa"/>
            </w:tcMar>
          </w:tcPr>
          <w:p w14:paraId="350F915B" w14:textId="77777777" w:rsidR="00A2673C" w:rsidRDefault="00270371">
            <w:pPr>
              <w:widowControl w:val="0"/>
              <w:rPr>
                <w:sz w:val="20"/>
                <w:szCs w:val="20"/>
              </w:rPr>
            </w:pPr>
            <w:r>
              <w:rPr>
                <w:sz w:val="20"/>
                <w:szCs w:val="20"/>
              </w:rPr>
              <w:t>Психиатрия</w:t>
            </w:r>
          </w:p>
        </w:tc>
        <w:tc>
          <w:tcPr>
            <w:tcW w:w="567" w:type="dxa"/>
            <w:shd w:val="clear" w:color="auto" w:fill="auto"/>
            <w:tcMar>
              <w:top w:w="100" w:type="dxa"/>
              <w:left w:w="100" w:type="dxa"/>
              <w:bottom w:w="100" w:type="dxa"/>
              <w:right w:w="100" w:type="dxa"/>
            </w:tcMar>
          </w:tcPr>
          <w:p w14:paraId="31481E0F" w14:textId="77777777" w:rsidR="00A2673C" w:rsidRDefault="00270371">
            <w:pPr>
              <w:widowControl w:val="0"/>
              <w:pBdr>
                <w:top w:val="nil"/>
                <w:left w:val="nil"/>
                <w:bottom w:val="nil"/>
                <w:right w:val="nil"/>
                <w:between w:val="nil"/>
              </w:pBdr>
              <w:jc w:val="center"/>
              <w:rPr>
                <w:b/>
                <w:sz w:val="20"/>
                <w:szCs w:val="20"/>
              </w:rPr>
            </w:pPr>
            <w:r>
              <w:rPr>
                <w:b/>
                <w:sz w:val="20"/>
                <w:szCs w:val="20"/>
              </w:rPr>
              <w:t>70</w:t>
            </w:r>
          </w:p>
        </w:tc>
        <w:tc>
          <w:tcPr>
            <w:tcW w:w="2530" w:type="dxa"/>
            <w:shd w:val="clear" w:color="auto" w:fill="auto"/>
            <w:tcMar>
              <w:top w:w="100" w:type="dxa"/>
              <w:left w:w="100" w:type="dxa"/>
              <w:bottom w:w="100" w:type="dxa"/>
              <w:right w:w="100" w:type="dxa"/>
            </w:tcMar>
          </w:tcPr>
          <w:p w14:paraId="36B602A9" w14:textId="77777777" w:rsidR="00A2673C" w:rsidRDefault="00270371">
            <w:pPr>
              <w:widowControl w:val="0"/>
              <w:rPr>
                <w:sz w:val="20"/>
                <w:szCs w:val="20"/>
              </w:rPr>
            </w:pPr>
            <w:r>
              <w:rPr>
                <w:sz w:val="20"/>
                <w:szCs w:val="20"/>
              </w:rPr>
              <w:t>Фтизиатрия детская</w:t>
            </w:r>
          </w:p>
        </w:tc>
      </w:tr>
      <w:tr w:rsidR="00A2673C" w14:paraId="7C62840B" w14:textId="77777777">
        <w:tc>
          <w:tcPr>
            <w:tcW w:w="425" w:type="dxa"/>
            <w:shd w:val="clear" w:color="auto" w:fill="auto"/>
            <w:tcMar>
              <w:top w:w="100" w:type="dxa"/>
              <w:left w:w="100" w:type="dxa"/>
              <w:bottom w:w="100" w:type="dxa"/>
              <w:right w:w="100" w:type="dxa"/>
            </w:tcMar>
          </w:tcPr>
          <w:p w14:paraId="74CA3D0D" w14:textId="77777777" w:rsidR="00A2673C" w:rsidRDefault="00270371">
            <w:pPr>
              <w:widowControl w:val="0"/>
              <w:pBdr>
                <w:top w:val="nil"/>
                <w:left w:val="nil"/>
                <w:bottom w:val="nil"/>
                <w:right w:val="nil"/>
                <w:between w:val="nil"/>
              </w:pBdr>
              <w:jc w:val="center"/>
              <w:rPr>
                <w:b/>
                <w:sz w:val="20"/>
                <w:szCs w:val="20"/>
              </w:rPr>
            </w:pPr>
            <w:r>
              <w:rPr>
                <w:b/>
                <w:sz w:val="20"/>
                <w:szCs w:val="20"/>
              </w:rPr>
              <w:t>21</w:t>
            </w:r>
          </w:p>
        </w:tc>
        <w:tc>
          <w:tcPr>
            <w:tcW w:w="2705" w:type="dxa"/>
            <w:shd w:val="clear" w:color="auto" w:fill="auto"/>
            <w:tcMar>
              <w:top w:w="100" w:type="dxa"/>
              <w:left w:w="100" w:type="dxa"/>
              <w:bottom w:w="100" w:type="dxa"/>
              <w:right w:w="100" w:type="dxa"/>
            </w:tcMar>
          </w:tcPr>
          <w:p w14:paraId="0D952153" w14:textId="77777777" w:rsidR="00A2673C" w:rsidRDefault="00270371">
            <w:pPr>
              <w:widowControl w:val="0"/>
              <w:rPr>
                <w:sz w:val="20"/>
                <w:szCs w:val="20"/>
              </w:rPr>
            </w:pPr>
            <w:r>
              <w:rPr>
                <w:sz w:val="20"/>
                <w:szCs w:val="20"/>
              </w:rPr>
              <w:t>Клиническая лабораторная диагностика</w:t>
            </w:r>
          </w:p>
        </w:tc>
        <w:tc>
          <w:tcPr>
            <w:tcW w:w="591" w:type="dxa"/>
            <w:shd w:val="clear" w:color="auto" w:fill="auto"/>
            <w:tcMar>
              <w:top w:w="100" w:type="dxa"/>
              <w:left w:w="100" w:type="dxa"/>
              <w:bottom w:w="100" w:type="dxa"/>
              <w:right w:w="100" w:type="dxa"/>
            </w:tcMar>
          </w:tcPr>
          <w:p w14:paraId="2D2C1B89" w14:textId="77777777" w:rsidR="00A2673C" w:rsidRDefault="00270371">
            <w:pPr>
              <w:widowControl w:val="0"/>
              <w:pBdr>
                <w:top w:val="nil"/>
                <w:left w:val="nil"/>
                <w:bottom w:val="nil"/>
                <w:right w:val="nil"/>
                <w:between w:val="nil"/>
              </w:pBdr>
              <w:jc w:val="center"/>
              <w:rPr>
                <w:b/>
                <w:sz w:val="20"/>
                <w:szCs w:val="20"/>
              </w:rPr>
            </w:pPr>
            <w:r>
              <w:rPr>
                <w:b/>
                <w:sz w:val="20"/>
                <w:szCs w:val="20"/>
              </w:rPr>
              <w:t>46</w:t>
            </w:r>
          </w:p>
        </w:tc>
        <w:tc>
          <w:tcPr>
            <w:tcW w:w="2528" w:type="dxa"/>
            <w:shd w:val="clear" w:color="auto" w:fill="auto"/>
            <w:tcMar>
              <w:top w:w="100" w:type="dxa"/>
              <w:left w:w="100" w:type="dxa"/>
              <w:bottom w:w="100" w:type="dxa"/>
              <w:right w:w="100" w:type="dxa"/>
            </w:tcMar>
          </w:tcPr>
          <w:p w14:paraId="10291AF5" w14:textId="77777777" w:rsidR="00A2673C" w:rsidRDefault="00270371">
            <w:pPr>
              <w:widowControl w:val="0"/>
              <w:rPr>
                <w:sz w:val="20"/>
                <w:szCs w:val="20"/>
              </w:rPr>
            </w:pPr>
            <w:r>
              <w:rPr>
                <w:sz w:val="20"/>
                <w:szCs w:val="20"/>
              </w:rPr>
              <w:t>Психиатрия детская</w:t>
            </w:r>
          </w:p>
        </w:tc>
        <w:tc>
          <w:tcPr>
            <w:tcW w:w="567" w:type="dxa"/>
            <w:shd w:val="clear" w:color="auto" w:fill="auto"/>
            <w:tcMar>
              <w:top w:w="100" w:type="dxa"/>
              <w:left w:w="100" w:type="dxa"/>
              <w:bottom w:w="100" w:type="dxa"/>
              <w:right w:w="100" w:type="dxa"/>
            </w:tcMar>
          </w:tcPr>
          <w:p w14:paraId="13FBE7B9" w14:textId="77777777" w:rsidR="00A2673C" w:rsidRDefault="00270371">
            <w:pPr>
              <w:widowControl w:val="0"/>
              <w:jc w:val="center"/>
              <w:rPr>
                <w:b/>
                <w:sz w:val="20"/>
                <w:szCs w:val="20"/>
              </w:rPr>
            </w:pPr>
            <w:r>
              <w:rPr>
                <w:b/>
                <w:sz w:val="20"/>
                <w:szCs w:val="20"/>
              </w:rPr>
              <w:t>71</w:t>
            </w:r>
          </w:p>
        </w:tc>
        <w:tc>
          <w:tcPr>
            <w:tcW w:w="2530" w:type="dxa"/>
            <w:shd w:val="clear" w:color="auto" w:fill="auto"/>
            <w:tcMar>
              <w:top w:w="100" w:type="dxa"/>
              <w:left w:w="100" w:type="dxa"/>
              <w:bottom w:w="100" w:type="dxa"/>
              <w:right w:w="100" w:type="dxa"/>
            </w:tcMar>
          </w:tcPr>
          <w:p w14:paraId="41F558F5" w14:textId="77777777" w:rsidR="00A2673C" w:rsidRDefault="00270371">
            <w:pPr>
              <w:widowControl w:val="0"/>
            </w:pPr>
            <w:r>
              <w:rPr>
                <w:sz w:val="20"/>
                <w:szCs w:val="20"/>
              </w:rPr>
              <w:t>Функциональная диагностика</w:t>
            </w:r>
          </w:p>
        </w:tc>
      </w:tr>
      <w:tr w:rsidR="00A2673C" w14:paraId="4DB9FA44" w14:textId="77777777">
        <w:tc>
          <w:tcPr>
            <w:tcW w:w="425" w:type="dxa"/>
            <w:shd w:val="clear" w:color="auto" w:fill="auto"/>
            <w:tcMar>
              <w:top w:w="100" w:type="dxa"/>
              <w:left w:w="100" w:type="dxa"/>
              <w:bottom w:w="100" w:type="dxa"/>
              <w:right w:w="100" w:type="dxa"/>
            </w:tcMar>
          </w:tcPr>
          <w:p w14:paraId="6A70A06A" w14:textId="77777777" w:rsidR="00A2673C" w:rsidRDefault="00270371">
            <w:pPr>
              <w:widowControl w:val="0"/>
              <w:pBdr>
                <w:top w:val="nil"/>
                <w:left w:val="nil"/>
                <w:bottom w:val="nil"/>
                <w:right w:val="nil"/>
                <w:between w:val="nil"/>
              </w:pBdr>
              <w:jc w:val="center"/>
              <w:rPr>
                <w:b/>
                <w:sz w:val="20"/>
                <w:szCs w:val="20"/>
              </w:rPr>
            </w:pPr>
            <w:r>
              <w:rPr>
                <w:b/>
                <w:sz w:val="20"/>
                <w:szCs w:val="20"/>
              </w:rPr>
              <w:t>22</w:t>
            </w:r>
          </w:p>
        </w:tc>
        <w:tc>
          <w:tcPr>
            <w:tcW w:w="2705" w:type="dxa"/>
            <w:shd w:val="clear" w:color="auto" w:fill="auto"/>
            <w:tcMar>
              <w:top w:w="100" w:type="dxa"/>
              <w:left w:w="100" w:type="dxa"/>
              <w:bottom w:w="100" w:type="dxa"/>
              <w:right w:w="100" w:type="dxa"/>
            </w:tcMar>
          </w:tcPr>
          <w:p w14:paraId="7DC6FD9D" w14:textId="77777777" w:rsidR="00A2673C" w:rsidRDefault="00270371">
            <w:pPr>
              <w:widowControl w:val="0"/>
              <w:rPr>
                <w:sz w:val="20"/>
                <w:szCs w:val="20"/>
              </w:rPr>
            </w:pPr>
            <w:r>
              <w:rPr>
                <w:sz w:val="20"/>
                <w:szCs w:val="20"/>
              </w:rPr>
              <w:t>Клиническая фармакология</w:t>
            </w:r>
          </w:p>
        </w:tc>
        <w:tc>
          <w:tcPr>
            <w:tcW w:w="591" w:type="dxa"/>
            <w:shd w:val="clear" w:color="auto" w:fill="auto"/>
            <w:tcMar>
              <w:top w:w="100" w:type="dxa"/>
              <w:left w:w="100" w:type="dxa"/>
              <w:bottom w:w="100" w:type="dxa"/>
              <w:right w:w="100" w:type="dxa"/>
            </w:tcMar>
          </w:tcPr>
          <w:p w14:paraId="55FC5A95" w14:textId="77777777" w:rsidR="00A2673C" w:rsidRDefault="00270371">
            <w:pPr>
              <w:widowControl w:val="0"/>
              <w:pBdr>
                <w:top w:val="nil"/>
                <w:left w:val="nil"/>
                <w:bottom w:val="nil"/>
                <w:right w:val="nil"/>
                <w:between w:val="nil"/>
              </w:pBdr>
              <w:jc w:val="center"/>
              <w:rPr>
                <w:b/>
                <w:sz w:val="20"/>
                <w:szCs w:val="20"/>
              </w:rPr>
            </w:pPr>
            <w:r>
              <w:rPr>
                <w:b/>
                <w:sz w:val="20"/>
                <w:szCs w:val="20"/>
              </w:rPr>
              <w:t>47</w:t>
            </w:r>
          </w:p>
        </w:tc>
        <w:tc>
          <w:tcPr>
            <w:tcW w:w="2528" w:type="dxa"/>
            <w:shd w:val="clear" w:color="auto" w:fill="auto"/>
            <w:tcMar>
              <w:top w:w="100" w:type="dxa"/>
              <w:left w:w="100" w:type="dxa"/>
              <w:bottom w:w="100" w:type="dxa"/>
              <w:right w:w="100" w:type="dxa"/>
            </w:tcMar>
          </w:tcPr>
          <w:p w14:paraId="4D2BEB5B" w14:textId="77777777" w:rsidR="00A2673C" w:rsidRDefault="00270371">
            <w:pPr>
              <w:widowControl w:val="0"/>
              <w:rPr>
                <w:sz w:val="20"/>
                <w:szCs w:val="20"/>
              </w:rPr>
            </w:pPr>
            <w:r>
              <w:rPr>
                <w:sz w:val="20"/>
                <w:szCs w:val="20"/>
              </w:rPr>
              <w:t>Пульмонология</w:t>
            </w:r>
          </w:p>
        </w:tc>
        <w:tc>
          <w:tcPr>
            <w:tcW w:w="567" w:type="dxa"/>
            <w:shd w:val="clear" w:color="auto" w:fill="auto"/>
            <w:tcMar>
              <w:top w:w="100" w:type="dxa"/>
              <w:left w:w="100" w:type="dxa"/>
              <w:bottom w:w="100" w:type="dxa"/>
              <w:right w:w="100" w:type="dxa"/>
            </w:tcMar>
          </w:tcPr>
          <w:p w14:paraId="28F0EB1C" w14:textId="77777777" w:rsidR="00A2673C" w:rsidRDefault="00270371">
            <w:pPr>
              <w:widowControl w:val="0"/>
              <w:jc w:val="center"/>
              <w:rPr>
                <w:b/>
                <w:sz w:val="20"/>
                <w:szCs w:val="20"/>
              </w:rPr>
            </w:pPr>
            <w:r>
              <w:rPr>
                <w:b/>
                <w:sz w:val="20"/>
                <w:szCs w:val="20"/>
              </w:rPr>
              <w:t>72</w:t>
            </w:r>
          </w:p>
        </w:tc>
        <w:tc>
          <w:tcPr>
            <w:tcW w:w="2530" w:type="dxa"/>
            <w:shd w:val="clear" w:color="auto" w:fill="auto"/>
            <w:tcMar>
              <w:top w:w="100" w:type="dxa"/>
              <w:left w:w="100" w:type="dxa"/>
              <w:bottom w:w="100" w:type="dxa"/>
              <w:right w:w="100" w:type="dxa"/>
            </w:tcMar>
          </w:tcPr>
          <w:p w14:paraId="3D785DF9" w14:textId="77777777" w:rsidR="00A2673C" w:rsidRDefault="00270371">
            <w:pPr>
              <w:widowControl w:val="0"/>
            </w:pPr>
            <w:r>
              <w:rPr>
                <w:sz w:val="20"/>
                <w:szCs w:val="20"/>
              </w:rPr>
              <w:t>Челюстно-лицевая хирургия</w:t>
            </w:r>
          </w:p>
        </w:tc>
      </w:tr>
      <w:tr w:rsidR="00A2673C" w14:paraId="1CC8CAE2" w14:textId="77777777">
        <w:tc>
          <w:tcPr>
            <w:tcW w:w="425" w:type="dxa"/>
            <w:shd w:val="clear" w:color="auto" w:fill="auto"/>
            <w:tcMar>
              <w:top w:w="100" w:type="dxa"/>
              <w:left w:w="100" w:type="dxa"/>
              <w:bottom w:w="100" w:type="dxa"/>
              <w:right w:w="100" w:type="dxa"/>
            </w:tcMar>
          </w:tcPr>
          <w:p w14:paraId="72C2D040" w14:textId="77777777" w:rsidR="00A2673C" w:rsidRDefault="00270371">
            <w:pPr>
              <w:widowControl w:val="0"/>
              <w:pBdr>
                <w:top w:val="nil"/>
                <w:left w:val="nil"/>
                <w:bottom w:val="nil"/>
                <w:right w:val="nil"/>
                <w:between w:val="nil"/>
              </w:pBdr>
              <w:jc w:val="center"/>
              <w:rPr>
                <w:b/>
                <w:sz w:val="20"/>
                <w:szCs w:val="20"/>
              </w:rPr>
            </w:pPr>
            <w:r>
              <w:rPr>
                <w:b/>
                <w:sz w:val="20"/>
                <w:szCs w:val="20"/>
              </w:rPr>
              <w:t>23</w:t>
            </w:r>
          </w:p>
        </w:tc>
        <w:tc>
          <w:tcPr>
            <w:tcW w:w="2705" w:type="dxa"/>
            <w:shd w:val="clear" w:color="auto" w:fill="auto"/>
            <w:tcMar>
              <w:top w:w="100" w:type="dxa"/>
              <w:left w:w="100" w:type="dxa"/>
              <w:bottom w:w="100" w:type="dxa"/>
              <w:right w:w="100" w:type="dxa"/>
            </w:tcMar>
          </w:tcPr>
          <w:p w14:paraId="36BC2761" w14:textId="77777777" w:rsidR="00A2673C" w:rsidRDefault="00270371">
            <w:pPr>
              <w:widowControl w:val="0"/>
              <w:rPr>
                <w:sz w:val="20"/>
                <w:szCs w:val="20"/>
              </w:rPr>
            </w:pPr>
            <w:r>
              <w:rPr>
                <w:sz w:val="20"/>
                <w:szCs w:val="20"/>
              </w:rPr>
              <w:t>Медико-профилактическое дело</w:t>
            </w:r>
          </w:p>
        </w:tc>
        <w:tc>
          <w:tcPr>
            <w:tcW w:w="591" w:type="dxa"/>
            <w:shd w:val="clear" w:color="auto" w:fill="auto"/>
            <w:tcMar>
              <w:top w:w="100" w:type="dxa"/>
              <w:left w:w="100" w:type="dxa"/>
              <w:bottom w:w="100" w:type="dxa"/>
              <w:right w:w="100" w:type="dxa"/>
            </w:tcMar>
          </w:tcPr>
          <w:p w14:paraId="6B3F7F17" w14:textId="77777777" w:rsidR="00A2673C" w:rsidRDefault="00270371">
            <w:pPr>
              <w:widowControl w:val="0"/>
              <w:pBdr>
                <w:top w:val="nil"/>
                <w:left w:val="nil"/>
                <w:bottom w:val="nil"/>
                <w:right w:val="nil"/>
                <w:between w:val="nil"/>
              </w:pBdr>
              <w:jc w:val="center"/>
              <w:rPr>
                <w:b/>
                <w:sz w:val="20"/>
                <w:szCs w:val="20"/>
              </w:rPr>
            </w:pPr>
            <w:r>
              <w:rPr>
                <w:b/>
                <w:sz w:val="20"/>
                <w:szCs w:val="20"/>
              </w:rPr>
              <w:t>48</w:t>
            </w:r>
          </w:p>
        </w:tc>
        <w:tc>
          <w:tcPr>
            <w:tcW w:w="2528" w:type="dxa"/>
            <w:shd w:val="clear" w:color="auto" w:fill="auto"/>
            <w:tcMar>
              <w:top w:w="100" w:type="dxa"/>
              <w:left w:w="100" w:type="dxa"/>
              <w:bottom w:w="100" w:type="dxa"/>
              <w:right w:w="100" w:type="dxa"/>
            </w:tcMar>
          </w:tcPr>
          <w:p w14:paraId="7DFB80CD" w14:textId="77777777" w:rsidR="00A2673C" w:rsidRDefault="00270371">
            <w:pPr>
              <w:widowControl w:val="0"/>
            </w:pPr>
            <w:r>
              <w:rPr>
                <w:sz w:val="20"/>
                <w:szCs w:val="20"/>
              </w:rPr>
              <w:t>Пульмонология детская</w:t>
            </w:r>
          </w:p>
        </w:tc>
        <w:tc>
          <w:tcPr>
            <w:tcW w:w="567" w:type="dxa"/>
            <w:shd w:val="clear" w:color="auto" w:fill="auto"/>
            <w:tcMar>
              <w:top w:w="100" w:type="dxa"/>
              <w:left w:w="100" w:type="dxa"/>
              <w:bottom w:w="100" w:type="dxa"/>
              <w:right w:w="100" w:type="dxa"/>
            </w:tcMar>
          </w:tcPr>
          <w:p w14:paraId="34892498" w14:textId="77777777" w:rsidR="00A2673C" w:rsidRDefault="00270371">
            <w:pPr>
              <w:widowControl w:val="0"/>
              <w:jc w:val="center"/>
              <w:rPr>
                <w:b/>
                <w:sz w:val="20"/>
                <w:szCs w:val="20"/>
              </w:rPr>
            </w:pPr>
            <w:r>
              <w:rPr>
                <w:b/>
                <w:sz w:val="20"/>
                <w:szCs w:val="20"/>
              </w:rPr>
              <w:t>73</w:t>
            </w:r>
          </w:p>
        </w:tc>
        <w:tc>
          <w:tcPr>
            <w:tcW w:w="2530" w:type="dxa"/>
            <w:shd w:val="clear" w:color="auto" w:fill="auto"/>
            <w:tcMar>
              <w:top w:w="100" w:type="dxa"/>
              <w:left w:w="100" w:type="dxa"/>
              <w:bottom w:w="100" w:type="dxa"/>
              <w:right w:w="100" w:type="dxa"/>
            </w:tcMar>
          </w:tcPr>
          <w:p w14:paraId="0C4DB942" w14:textId="77777777" w:rsidR="00A2673C" w:rsidRDefault="00270371">
            <w:pPr>
              <w:widowControl w:val="0"/>
            </w:pPr>
            <w:r>
              <w:rPr>
                <w:sz w:val="20"/>
                <w:szCs w:val="20"/>
              </w:rPr>
              <w:t>Челюстно-лицевая хирургия детская</w:t>
            </w:r>
          </w:p>
        </w:tc>
      </w:tr>
      <w:tr w:rsidR="00A2673C" w14:paraId="44CA49C8" w14:textId="77777777">
        <w:tc>
          <w:tcPr>
            <w:tcW w:w="425" w:type="dxa"/>
            <w:shd w:val="clear" w:color="auto" w:fill="auto"/>
            <w:tcMar>
              <w:top w:w="100" w:type="dxa"/>
              <w:left w:w="100" w:type="dxa"/>
              <w:bottom w:w="100" w:type="dxa"/>
              <w:right w:w="100" w:type="dxa"/>
            </w:tcMar>
          </w:tcPr>
          <w:p w14:paraId="5E1BF287" w14:textId="77777777" w:rsidR="00A2673C" w:rsidRDefault="00270371">
            <w:pPr>
              <w:widowControl w:val="0"/>
              <w:pBdr>
                <w:top w:val="nil"/>
                <w:left w:val="nil"/>
                <w:bottom w:val="nil"/>
                <w:right w:val="nil"/>
                <w:between w:val="nil"/>
              </w:pBdr>
              <w:jc w:val="center"/>
              <w:rPr>
                <w:b/>
                <w:sz w:val="20"/>
                <w:szCs w:val="20"/>
              </w:rPr>
            </w:pPr>
            <w:r>
              <w:rPr>
                <w:b/>
                <w:sz w:val="20"/>
                <w:szCs w:val="20"/>
              </w:rPr>
              <w:t>24</w:t>
            </w:r>
          </w:p>
        </w:tc>
        <w:tc>
          <w:tcPr>
            <w:tcW w:w="2705" w:type="dxa"/>
            <w:shd w:val="clear" w:color="auto" w:fill="auto"/>
            <w:tcMar>
              <w:top w:w="100" w:type="dxa"/>
              <w:left w:w="100" w:type="dxa"/>
              <w:bottom w:w="100" w:type="dxa"/>
              <w:right w:w="100" w:type="dxa"/>
            </w:tcMar>
          </w:tcPr>
          <w:p w14:paraId="7134083F" w14:textId="77777777" w:rsidR="00A2673C" w:rsidRDefault="00270371">
            <w:pPr>
              <w:widowControl w:val="0"/>
              <w:rPr>
                <w:sz w:val="20"/>
                <w:szCs w:val="20"/>
              </w:rPr>
            </w:pPr>
            <w:r>
              <w:rPr>
                <w:sz w:val="20"/>
                <w:szCs w:val="20"/>
              </w:rPr>
              <w:t>Медицинская генетика</w:t>
            </w:r>
          </w:p>
        </w:tc>
        <w:tc>
          <w:tcPr>
            <w:tcW w:w="591" w:type="dxa"/>
            <w:shd w:val="clear" w:color="auto" w:fill="auto"/>
            <w:tcMar>
              <w:top w:w="100" w:type="dxa"/>
              <w:left w:w="100" w:type="dxa"/>
              <w:bottom w:w="100" w:type="dxa"/>
              <w:right w:w="100" w:type="dxa"/>
            </w:tcMar>
          </w:tcPr>
          <w:p w14:paraId="742D459B" w14:textId="77777777" w:rsidR="00A2673C" w:rsidRDefault="00270371">
            <w:pPr>
              <w:widowControl w:val="0"/>
              <w:pBdr>
                <w:top w:val="nil"/>
                <w:left w:val="nil"/>
                <w:bottom w:val="nil"/>
                <w:right w:val="nil"/>
                <w:between w:val="nil"/>
              </w:pBdr>
              <w:jc w:val="center"/>
              <w:rPr>
                <w:b/>
                <w:sz w:val="20"/>
                <w:szCs w:val="20"/>
              </w:rPr>
            </w:pPr>
            <w:r>
              <w:rPr>
                <w:b/>
                <w:sz w:val="20"/>
                <w:szCs w:val="20"/>
              </w:rPr>
              <w:t>49</w:t>
            </w:r>
          </w:p>
        </w:tc>
        <w:tc>
          <w:tcPr>
            <w:tcW w:w="2528" w:type="dxa"/>
            <w:shd w:val="clear" w:color="auto" w:fill="auto"/>
            <w:tcMar>
              <w:top w:w="100" w:type="dxa"/>
              <w:left w:w="100" w:type="dxa"/>
              <w:bottom w:w="100" w:type="dxa"/>
              <w:right w:w="100" w:type="dxa"/>
            </w:tcMar>
          </w:tcPr>
          <w:p w14:paraId="07D43ABB" w14:textId="77777777" w:rsidR="00A2673C" w:rsidRDefault="00270371">
            <w:pPr>
              <w:widowControl w:val="0"/>
              <w:rPr>
                <w:sz w:val="20"/>
                <w:szCs w:val="20"/>
              </w:rPr>
            </w:pPr>
            <w:r>
              <w:rPr>
                <w:sz w:val="20"/>
                <w:szCs w:val="20"/>
              </w:rPr>
              <w:t>Радиология</w:t>
            </w:r>
          </w:p>
        </w:tc>
        <w:tc>
          <w:tcPr>
            <w:tcW w:w="567" w:type="dxa"/>
            <w:shd w:val="clear" w:color="auto" w:fill="auto"/>
            <w:tcMar>
              <w:top w:w="100" w:type="dxa"/>
              <w:left w:w="100" w:type="dxa"/>
              <w:bottom w:w="100" w:type="dxa"/>
              <w:right w:w="100" w:type="dxa"/>
            </w:tcMar>
          </w:tcPr>
          <w:p w14:paraId="73DDCF4E" w14:textId="77777777" w:rsidR="00A2673C" w:rsidRDefault="00270371">
            <w:pPr>
              <w:widowControl w:val="0"/>
              <w:jc w:val="center"/>
              <w:rPr>
                <w:b/>
                <w:sz w:val="20"/>
                <w:szCs w:val="20"/>
              </w:rPr>
            </w:pPr>
            <w:r>
              <w:rPr>
                <w:b/>
                <w:sz w:val="20"/>
                <w:szCs w:val="20"/>
              </w:rPr>
              <w:t>74</w:t>
            </w:r>
          </w:p>
        </w:tc>
        <w:tc>
          <w:tcPr>
            <w:tcW w:w="2530" w:type="dxa"/>
            <w:shd w:val="clear" w:color="auto" w:fill="auto"/>
            <w:tcMar>
              <w:top w:w="100" w:type="dxa"/>
              <w:left w:w="100" w:type="dxa"/>
              <w:bottom w:w="100" w:type="dxa"/>
              <w:right w:w="100" w:type="dxa"/>
            </w:tcMar>
          </w:tcPr>
          <w:p w14:paraId="1F66C618" w14:textId="77777777" w:rsidR="00A2673C" w:rsidRDefault="00270371">
            <w:pPr>
              <w:widowControl w:val="0"/>
            </w:pPr>
            <w:r>
              <w:rPr>
                <w:sz w:val="20"/>
                <w:szCs w:val="20"/>
              </w:rPr>
              <w:t>Эндокринология</w:t>
            </w:r>
          </w:p>
        </w:tc>
      </w:tr>
      <w:tr w:rsidR="00A2673C" w14:paraId="7E38E182" w14:textId="77777777">
        <w:tc>
          <w:tcPr>
            <w:tcW w:w="425" w:type="dxa"/>
            <w:shd w:val="clear" w:color="auto" w:fill="auto"/>
            <w:tcMar>
              <w:top w:w="100" w:type="dxa"/>
              <w:left w:w="100" w:type="dxa"/>
              <w:bottom w:w="100" w:type="dxa"/>
              <w:right w:w="100" w:type="dxa"/>
            </w:tcMar>
          </w:tcPr>
          <w:p w14:paraId="1F7D46F0" w14:textId="77777777" w:rsidR="00A2673C" w:rsidRDefault="00270371">
            <w:pPr>
              <w:widowControl w:val="0"/>
              <w:pBdr>
                <w:top w:val="nil"/>
                <w:left w:val="nil"/>
                <w:bottom w:val="nil"/>
                <w:right w:val="nil"/>
                <w:between w:val="nil"/>
              </w:pBdr>
              <w:jc w:val="center"/>
              <w:rPr>
                <w:b/>
                <w:sz w:val="20"/>
                <w:szCs w:val="20"/>
              </w:rPr>
            </w:pPr>
            <w:r>
              <w:rPr>
                <w:b/>
                <w:sz w:val="20"/>
                <w:szCs w:val="20"/>
              </w:rPr>
              <w:t>25</w:t>
            </w:r>
          </w:p>
        </w:tc>
        <w:tc>
          <w:tcPr>
            <w:tcW w:w="2705" w:type="dxa"/>
            <w:shd w:val="clear" w:color="auto" w:fill="auto"/>
            <w:tcMar>
              <w:top w:w="100" w:type="dxa"/>
              <w:left w:w="100" w:type="dxa"/>
              <w:bottom w:w="100" w:type="dxa"/>
              <w:right w:w="100" w:type="dxa"/>
            </w:tcMar>
          </w:tcPr>
          <w:p w14:paraId="24173164" w14:textId="77777777" w:rsidR="00A2673C" w:rsidRDefault="00270371">
            <w:pPr>
              <w:widowControl w:val="0"/>
              <w:rPr>
                <w:sz w:val="20"/>
                <w:szCs w:val="20"/>
              </w:rPr>
            </w:pPr>
            <w:r>
              <w:rPr>
                <w:sz w:val="20"/>
                <w:szCs w:val="20"/>
              </w:rPr>
              <w:t>Неврология</w:t>
            </w:r>
          </w:p>
        </w:tc>
        <w:tc>
          <w:tcPr>
            <w:tcW w:w="591" w:type="dxa"/>
            <w:shd w:val="clear" w:color="auto" w:fill="auto"/>
            <w:tcMar>
              <w:top w:w="100" w:type="dxa"/>
              <w:left w:w="100" w:type="dxa"/>
              <w:bottom w:w="100" w:type="dxa"/>
              <w:right w:w="100" w:type="dxa"/>
            </w:tcMar>
          </w:tcPr>
          <w:p w14:paraId="28CE98C1" w14:textId="77777777" w:rsidR="00A2673C" w:rsidRDefault="00270371">
            <w:pPr>
              <w:widowControl w:val="0"/>
              <w:pBdr>
                <w:top w:val="nil"/>
                <w:left w:val="nil"/>
                <w:bottom w:val="nil"/>
                <w:right w:val="nil"/>
                <w:between w:val="nil"/>
              </w:pBdr>
              <w:jc w:val="center"/>
              <w:rPr>
                <w:b/>
                <w:sz w:val="20"/>
                <w:szCs w:val="20"/>
              </w:rPr>
            </w:pPr>
            <w:r>
              <w:rPr>
                <w:b/>
                <w:sz w:val="20"/>
                <w:szCs w:val="20"/>
              </w:rPr>
              <w:t>50</w:t>
            </w:r>
          </w:p>
        </w:tc>
        <w:tc>
          <w:tcPr>
            <w:tcW w:w="2528" w:type="dxa"/>
            <w:shd w:val="clear" w:color="auto" w:fill="auto"/>
            <w:tcMar>
              <w:top w:w="100" w:type="dxa"/>
              <w:left w:w="100" w:type="dxa"/>
              <w:bottom w:w="100" w:type="dxa"/>
              <w:right w:w="100" w:type="dxa"/>
            </w:tcMar>
          </w:tcPr>
          <w:p w14:paraId="18C6EC46" w14:textId="77777777" w:rsidR="00A2673C" w:rsidRDefault="00270371">
            <w:pPr>
              <w:widowControl w:val="0"/>
              <w:rPr>
                <w:sz w:val="20"/>
                <w:szCs w:val="20"/>
              </w:rPr>
            </w:pPr>
            <w:r>
              <w:rPr>
                <w:sz w:val="20"/>
                <w:szCs w:val="20"/>
              </w:rPr>
              <w:t>Ревматология</w:t>
            </w:r>
          </w:p>
        </w:tc>
        <w:tc>
          <w:tcPr>
            <w:tcW w:w="567" w:type="dxa"/>
            <w:shd w:val="clear" w:color="auto" w:fill="auto"/>
            <w:tcMar>
              <w:top w:w="100" w:type="dxa"/>
              <w:left w:w="100" w:type="dxa"/>
              <w:bottom w:w="100" w:type="dxa"/>
              <w:right w:w="100" w:type="dxa"/>
            </w:tcMar>
          </w:tcPr>
          <w:p w14:paraId="2262E9D6" w14:textId="77777777" w:rsidR="00A2673C" w:rsidRDefault="00270371">
            <w:pPr>
              <w:widowControl w:val="0"/>
              <w:jc w:val="center"/>
              <w:rPr>
                <w:b/>
                <w:sz w:val="20"/>
                <w:szCs w:val="20"/>
              </w:rPr>
            </w:pPr>
            <w:r>
              <w:rPr>
                <w:b/>
                <w:sz w:val="20"/>
                <w:szCs w:val="20"/>
              </w:rPr>
              <w:t>75</w:t>
            </w:r>
          </w:p>
        </w:tc>
        <w:tc>
          <w:tcPr>
            <w:tcW w:w="2530" w:type="dxa"/>
            <w:shd w:val="clear" w:color="auto" w:fill="auto"/>
            <w:tcMar>
              <w:top w:w="100" w:type="dxa"/>
              <w:left w:w="100" w:type="dxa"/>
              <w:bottom w:w="100" w:type="dxa"/>
              <w:right w:w="100" w:type="dxa"/>
            </w:tcMar>
          </w:tcPr>
          <w:p w14:paraId="47B17741" w14:textId="77777777" w:rsidR="00A2673C" w:rsidRDefault="00270371">
            <w:pPr>
              <w:widowControl w:val="0"/>
            </w:pPr>
            <w:r>
              <w:rPr>
                <w:sz w:val="20"/>
                <w:szCs w:val="20"/>
              </w:rPr>
              <w:t>Эндокринология детская</w:t>
            </w:r>
          </w:p>
        </w:tc>
      </w:tr>
      <w:tr w:rsidR="00A2673C" w14:paraId="4340455F" w14:textId="77777777">
        <w:tc>
          <w:tcPr>
            <w:tcW w:w="425" w:type="dxa"/>
            <w:shd w:val="clear" w:color="auto" w:fill="auto"/>
            <w:tcMar>
              <w:top w:w="100" w:type="dxa"/>
              <w:left w:w="100" w:type="dxa"/>
              <w:bottom w:w="100" w:type="dxa"/>
              <w:right w:w="100" w:type="dxa"/>
            </w:tcMar>
          </w:tcPr>
          <w:p w14:paraId="673043D1" w14:textId="77777777" w:rsidR="00A2673C" w:rsidRDefault="00A2673C">
            <w:pPr>
              <w:widowControl w:val="0"/>
              <w:pBdr>
                <w:top w:val="nil"/>
                <w:left w:val="nil"/>
                <w:bottom w:val="nil"/>
                <w:right w:val="nil"/>
                <w:between w:val="nil"/>
              </w:pBdr>
            </w:pPr>
          </w:p>
        </w:tc>
        <w:tc>
          <w:tcPr>
            <w:tcW w:w="2705" w:type="dxa"/>
            <w:shd w:val="clear" w:color="auto" w:fill="auto"/>
            <w:tcMar>
              <w:top w:w="100" w:type="dxa"/>
              <w:left w:w="100" w:type="dxa"/>
              <w:bottom w:w="100" w:type="dxa"/>
              <w:right w:w="100" w:type="dxa"/>
            </w:tcMar>
          </w:tcPr>
          <w:p w14:paraId="41A6920D" w14:textId="77777777" w:rsidR="00A2673C" w:rsidRDefault="00A2673C">
            <w:pPr>
              <w:widowControl w:val="0"/>
              <w:rPr>
                <w:sz w:val="20"/>
                <w:szCs w:val="20"/>
              </w:rPr>
            </w:pPr>
          </w:p>
        </w:tc>
        <w:tc>
          <w:tcPr>
            <w:tcW w:w="591" w:type="dxa"/>
            <w:shd w:val="clear" w:color="auto" w:fill="auto"/>
            <w:tcMar>
              <w:top w:w="100" w:type="dxa"/>
              <w:left w:w="100" w:type="dxa"/>
              <w:bottom w:w="100" w:type="dxa"/>
              <w:right w:w="100" w:type="dxa"/>
            </w:tcMar>
          </w:tcPr>
          <w:p w14:paraId="2E3DD07E" w14:textId="77777777" w:rsidR="00A2673C" w:rsidRDefault="00A2673C">
            <w:pPr>
              <w:widowControl w:val="0"/>
              <w:pBdr>
                <w:top w:val="nil"/>
                <w:left w:val="nil"/>
                <w:bottom w:val="nil"/>
                <w:right w:val="nil"/>
                <w:between w:val="nil"/>
              </w:pBdr>
            </w:pPr>
          </w:p>
        </w:tc>
        <w:tc>
          <w:tcPr>
            <w:tcW w:w="2528" w:type="dxa"/>
            <w:shd w:val="clear" w:color="auto" w:fill="auto"/>
            <w:tcMar>
              <w:top w:w="100" w:type="dxa"/>
              <w:left w:w="100" w:type="dxa"/>
              <w:bottom w:w="100" w:type="dxa"/>
              <w:right w:w="100" w:type="dxa"/>
            </w:tcMar>
          </w:tcPr>
          <w:p w14:paraId="14744E76" w14:textId="77777777" w:rsidR="00A2673C" w:rsidRDefault="00A2673C">
            <w:pPr>
              <w:widowControl w:val="0"/>
              <w:rPr>
                <w:sz w:val="20"/>
                <w:szCs w:val="20"/>
              </w:rPr>
            </w:pPr>
          </w:p>
        </w:tc>
        <w:tc>
          <w:tcPr>
            <w:tcW w:w="567" w:type="dxa"/>
            <w:shd w:val="clear" w:color="auto" w:fill="auto"/>
            <w:tcMar>
              <w:top w:w="100" w:type="dxa"/>
              <w:left w:w="100" w:type="dxa"/>
              <w:bottom w:w="100" w:type="dxa"/>
              <w:right w:w="100" w:type="dxa"/>
            </w:tcMar>
          </w:tcPr>
          <w:p w14:paraId="4CF2D2CB" w14:textId="77777777" w:rsidR="00A2673C" w:rsidRDefault="00270371">
            <w:pPr>
              <w:widowControl w:val="0"/>
              <w:jc w:val="center"/>
              <w:rPr>
                <w:b/>
                <w:sz w:val="20"/>
                <w:szCs w:val="20"/>
              </w:rPr>
            </w:pPr>
            <w:r>
              <w:rPr>
                <w:b/>
                <w:sz w:val="20"/>
                <w:szCs w:val="20"/>
              </w:rPr>
              <w:t>76</w:t>
            </w:r>
          </w:p>
        </w:tc>
        <w:tc>
          <w:tcPr>
            <w:tcW w:w="2530" w:type="dxa"/>
            <w:shd w:val="clear" w:color="auto" w:fill="auto"/>
            <w:tcMar>
              <w:top w:w="100" w:type="dxa"/>
              <w:left w:w="100" w:type="dxa"/>
              <w:bottom w:w="100" w:type="dxa"/>
              <w:right w:w="100" w:type="dxa"/>
            </w:tcMar>
          </w:tcPr>
          <w:p w14:paraId="1A8D8BFE" w14:textId="77777777" w:rsidR="00A2673C" w:rsidRDefault="00270371">
            <w:pPr>
              <w:widowControl w:val="0"/>
            </w:pPr>
            <w:r>
              <w:rPr>
                <w:sz w:val="20"/>
                <w:szCs w:val="20"/>
              </w:rPr>
              <w:t>Прочие</w:t>
            </w:r>
          </w:p>
        </w:tc>
      </w:tr>
    </w:tbl>
    <w:p w14:paraId="13B22CE6" w14:textId="77777777" w:rsidR="00A2673C" w:rsidRDefault="00A2673C">
      <w:pPr>
        <w:ind w:firstLine="709"/>
        <w:jc w:val="both"/>
        <w:rPr>
          <w:sz w:val="28"/>
          <w:szCs w:val="28"/>
        </w:rPr>
      </w:pPr>
    </w:p>
    <w:p w14:paraId="35712FCC" w14:textId="77777777" w:rsidR="00A2673C" w:rsidRDefault="00270371">
      <w:pPr>
        <w:ind w:firstLine="709"/>
        <w:jc w:val="both"/>
        <w:rPr>
          <w:sz w:val="28"/>
          <w:szCs w:val="28"/>
        </w:rPr>
      </w:pPr>
      <w:r>
        <w:rPr>
          <w:sz w:val="28"/>
          <w:szCs w:val="28"/>
        </w:rPr>
        <w:t>Класс идентичен во всех типовых разделах. Если для класса в определенном типовом разделе не выделяется конкретная услуга, то этот класс не прописывается, при этом за ним сохранен его порядковый номер.</w:t>
      </w:r>
    </w:p>
    <w:p w14:paraId="52438072" w14:textId="77777777" w:rsidR="00A2673C" w:rsidRDefault="00270371">
      <w:pPr>
        <w:ind w:firstLine="709"/>
        <w:jc w:val="both"/>
        <w:rPr>
          <w:sz w:val="28"/>
          <w:szCs w:val="28"/>
        </w:rPr>
      </w:pPr>
      <w:r>
        <w:rPr>
          <w:sz w:val="28"/>
          <w:szCs w:val="28"/>
        </w:rPr>
        <w:t>Класс "Прочие" включает в себя медицинские специальности неклассифицированные в номенклатуре медицинских специальностей (например, торакал</w:t>
      </w:r>
      <w:r w:rsidR="006E694B">
        <w:rPr>
          <w:sz w:val="28"/>
          <w:szCs w:val="28"/>
        </w:rPr>
        <w:t xml:space="preserve">ьная хирургия, </w:t>
      </w:r>
      <w:proofErr w:type="spellStart"/>
      <w:r w:rsidR="006E694B">
        <w:rPr>
          <w:sz w:val="28"/>
          <w:szCs w:val="28"/>
        </w:rPr>
        <w:t>колопроктология</w:t>
      </w:r>
      <w:proofErr w:type="spellEnd"/>
      <w:r w:rsidR="006E694B">
        <w:rPr>
          <w:sz w:val="28"/>
          <w:szCs w:val="28"/>
        </w:rPr>
        <w:t xml:space="preserve"> </w:t>
      </w:r>
      <w:r>
        <w:rPr>
          <w:sz w:val="28"/>
          <w:szCs w:val="28"/>
        </w:rPr>
        <w:t>и др.)</w:t>
      </w:r>
    </w:p>
    <w:p w14:paraId="02A37F5E" w14:textId="77777777" w:rsidR="00A2673C" w:rsidRDefault="00270371">
      <w:pPr>
        <w:ind w:firstLine="709"/>
        <w:jc w:val="both"/>
        <w:rPr>
          <w:sz w:val="28"/>
          <w:szCs w:val="28"/>
        </w:rPr>
      </w:pPr>
      <w:r>
        <w:rPr>
          <w:sz w:val="28"/>
          <w:szCs w:val="28"/>
        </w:rPr>
        <w:t xml:space="preserve">Вид медицинской услуги (от 001 до 099) обозначает медицинские услуги, имеющие законченное профилактическое, диагностическое или лечебное значение. </w:t>
      </w:r>
    </w:p>
    <w:p w14:paraId="5559E67B" w14:textId="77777777" w:rsidR="00A2673C" w:rsidRDefault="00270371">
      <w:pPr>
        <w:ind w:firstLine="709"/>
        <w:jc w:val="both"/>
        <w:rPr>
          <w:sz w:val="28"/>
          <w:szCs w:val="28"/>
        </w:rPr>
      </w:pPr>
      <w:r>
        <w:rPr>
          <w:sz w:val="28"/>
          <w:szCs w:val="28"/>
        </w:rPr>
        <w:t>Подвид медицинской услуги (от 001 до 999) обозначает спецификацию вида медицинской услуги. Часть медицинских услуг может не содержать подвиды услуг.</w:t>
      </w:r>
    </w:p>
    <w:p w14:paraId="74EBD267" w14:textId="77777777" w:rsidR="006E694B" w:rsidRDefault="006E694B">
      <w:pPr>
        <w:jc w:val="both"/>
        <w:rPr>
          <w:b/>
          <w:u w:val="single"/>
        </w:rPr>
      </w:pPr>
    </w:p>
    <w:p w14:paraId="15F3A278" w14:textId="77777777" w:rsidR="006E694B" w:rsidRDefault="00270371" w:rsidP="006E694B">
      <w:pPr>
        <w:jc w:val="both"/>
        <w:rPr>
          <w:b/>
          <w:u w:val="single"/>
        </w:rPr>
      </w:pPr>
      <w:r>
        <w:rPr>
          <w:b/>
          <w:u w:val="single"/>
        </w:rPr>
        <w:t>Раздел "B":</w:t>
      </w:r>
    </w:p>
    <w:p w14:paraId="3EACA28C" w14:textId="77777777" w:rsidR="00A2673C" w:rsidRPr="006E694B" w:rsidRDefault="006E694B" w:rsidP="006E694B">
      <w:pPr>
        <w:jc w:val="both"/>
        <w:rPr>
          <w:b/>
          <w:u w:val="single"/>
        </w:rPr>
      </w:pPr>
      <w:r>
        <w:lastRenderedPageBreak/>
        <w:t>Р</w:t>
      </w:r>
      <w:r w:rsidR="00270371">
        <w:rPr>
          <w:sz w:val="28"/>
          <w:szCs w:val="28"/>
        </w:rPr>
        <w:t xml:space="preserve">аздел "B" включает следующие </w:t>
      </w:r>
      <w:r w:rsidR="00270371">
        <w:rPr>
          <w:b/>
          <w:sz w:val="28"/>
          <w:szCs w:val="28"/>
        </w:rPr>
        <w:t>типы медицинских услуг</w:t>
      </w:r>
      <w:r w:rsidR="00270371">
        <w:rPr>
          <w:sz w:val="28"/>
          <w:szCs w:val="28"/>
        </w:rPr>
        <w:t>:</w:t>
      </w:r>
    </w:p>
    <w:tbl>
      <w:tblPr>
        <w:tblStyle w:val="a9"/>
        <w:tblW w:w="95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400"/>
        <w:gridCol w:w="5119"/>
        <w:gridCol w:w="416"/>
        <w:gridCol w:w="3620"/>
      </w:tblGrid>
      <w:tr w:rsidR="00A2673C" w:rsidRPr="006E694B" w14:paraId="6A136440" w14:textId="77777777">
        <w:trPr>
          <w:trHeight w:val="560"/>
        </w:trPr>
        <w:tc>
          <w:tcPr>
            <w:tcW w:w="400" w:type="dxa"/>
            <w:shd w:val="clear" w:color="auto" w:fill="auto"/>
            <w:tcMar>
              <w:top w:w="100" w:type="dxa"/>
              <w:left w:w="100" w:type="dxa"/>
              <w:bottom w:w="100" w:type="dxa"/>
              <w:right w:w="100" w:type="dxa"/>
            </w:tcMar>
          </w:tcPr>
          <w:p w14:paraId="7FE49D3D" w14:textId="77777777" w:rsidR="00A2673C" w:rsidRPr="006E694B" w:rsidRDefault="00270371">
            <w:pPr>
              <w:keepNext/>
              <w:keepLines/>
              <w:widowControl w:val="0"/>
              <w:jc w:val="center"/>
              <w:rPr>
                <w:b/>
                <w:sz w:val="20"/>
                <w:szCs w:val="20"/>
              </w:rPr>
            </w:pPr>
            <w:r w:rsidRPr="006E694B">
              <w:rPr>
                <w:b/>
                <w:sz w:val="20"/>
                <w:szCs w:val="20"/>
              </w:rPr>
              <w:t>01</w:t>
            </w:r>
          </w:p>
        </w:tc>
        <w:tc>
          <w:tcPr>
            <w:tcW w:w="5119" w:type="dxa"/>
            <w:shd w:val="clear" w:color="auto" w:fill="auto"/>
            <w:tcMar>
              <w:top w:w="100" w:type="dxa"/>
              <w:left w:w="100" w:type="dxa"/>
              <w:bottom w:w="100" w:type="dxa"/>
              <w:right w:w="100" w:type="dxa"/>
            </w:tcMar>
          </w:tcPr>
          <w:p w14:paraId="007118D6" w14:textId="77777777" w:rsidR="00A2673C" w:rsidRPr="006E694B" w:rsidRDefault="00270371">
            <w:pPr>
              <w:keepNext/>
              <w:keepLines/>
              <w:widowControl w:val="0"/>
              <w:pBdr>
                <w:top w:val="nil"/>
                <w:left w:val="nil"/>
                <w:bottom w:val="nil"/>
                <w:right w:val="nil"/>
                <w:between w:val="nil"/>
              </w:pBdr>
              <w:rPr>
                <w:sz w:val="20"/>
                <w:szCs w:val="20"/>
              </w:rPr>
            </w:pPr>
            <w:r w:rsidRPr="006E694B">
              <w:rPr>
                <w:sz w:val="20"/>
                <w:szCs w:val="20"/>
              </w:rPr>
              <w:t>функциональные методы диагностики с использованием простых приспособлений и приборов</w:t>
            </w:r>
          </w:p>
        </w:tc>
        <w:tc>
          <w:tcPr>
            <w:tcW w:w="416" w:type="dxa"/>
            <w:shd w:val="clear" w:color="auto" w:fill="auto"/>
            <w:tcMar>
              <w:top w:w="100" w:type="dxa"/>
              <w:left w:w="100" w:type="dxa"/>
              <w:bottom w:w="100" w:type="dxa"/>
              <w:right w:w="100" w:type="dxa"/>
            </w:tcMar>
          </w:tcPr>
          <w:p w14:paraId="0DD27DF8" w14:textId="77777777" w:rsidR="00A2673C" w:rsidRPr="006E694B" w:rsidRDefault="00270371">
            <w:pPr>
              <w:keepNext/>
              <w:widowControl w:val="0"/>
              <w:pBdr>
                <w:top w:val="nil"/>
                <w:left w:val="nil"/>
                <w:bottom w:val="nil"/>
                <w:right w:val="nil"/>
                <w:between w:val="nil"/>
              </w:pBdr>
              <w:jc w:val="center"/>
              <w:rPr>
                <w:b/>
                <w:sz w:val="20"/>
                <w:szCs w:val="20"/>
              </w:rPr>
            </w:pPr>
            <w:r w:rsidRPr="006E694B">
              <w:rPr>
                <w:b/>
                <w:sz w:val="20"/>
                <w:szCs w:val="20"/>
              </w:rPr>
              <w:t>13</w:t>
            </w:r>
          </w:p>
        </w:tc>
        <w:tc>
          <w:tcPr>
            <w:tcW w:w="3620" w:type="dxa"/>
            <w:shd w:val="clear" w:color="auto" w:fill="auto"/>
            <w:tcMar>
              <w:top w:w="100" w:type="dxa"/>
              <w:left w:w="100" w:type="dxa"/>
              <w:bottom w:w="100" w:type="dxa"/>
              <w:right w:w="100" w:type="dxa"/>
            </w:tcMar>
          </w:tcPr>
          <w:p w14:paraId="5F375DB9" w14:textId="77777777" w:rsidR="00A2673C" w:rsidRPr="006E694B" w:rsidRDefault="00270371">
            <w:pPr>
              <w:keepNext/>
              <w:widowControl w:val="0"/>
              <w:pBdr>
                <w:top w:val="nil"/>
                <w:left w:val="nil"/>
                <w:bottom w:val="nil"/>
                <w:right w:val="nil"/>
                <w:between w:val="nil"/>
              </w:pBdr>
              <w:rPr>
                <w:sz w:val="20"/>
                <w:szCs w:val="20"/>
              </w:rPr>
            </w:pPr>
            <w:r w:rsidRPr="006E694B">
              <w:rPr>
                <w:sz w:val="20"/>
                <w:szCs w:val="20"/>
              </w:rPr>
              <w:t>исследования и воздействия на сознание и психическую сферу;</w:t>
            </w:r>
          </w:p>
        </w:tc>
      </w:tr>
      <w:tr w:rsidR="00A2673C" w:rsidRPr="006E694B" w14:paraId="6017060D" w14:textId="77777777">
        <w:tc>
          <w:tcPr>
            <w:tcW w:w="400" w:type="dxa"/>
            <w:shd w:val="clear" w:color="auto" w:fill="auto"/>
            <w:tcMar>
              <w:top w:w="100" w:type="dxa"/>
              <w:left w:w="100" w:type="dxa"/>
              <w:bottom w:w="100" w:type="dxa"/>
              <w:right w:w="100" w:type="dxa"/>
            </w:tcMar>
          </w:tcPr>
          <w:p w14:paraId="04F9CBE9" w14:textId="77777777" w:rsidR="00A2673C" w:rsidRPr="006E694B" w:rsidRDefault="00270371">
            <w:pPr>
              <w:keepNext/>
              <w:keepLines/>
              <w:widowControl w:val="0"/>
              <w:pBdr>
                <w:top w:val="nil"/>
                <w:left w:val="nil"/>
                <w:bottom w:val="nil"/>
                <w:right w:val="nil"/>
                <w:between w:val="nil"/>
              </w:pBdr>
              <w:jc w:val="center"/>
              <w:rPr>
                <w:b/>
                <w:sz w:val="20"/>
                <w:szCs w:val="20"/>
              </w:rPr>
            </w:pPr>
            <w:r w:rsidRPr="006E694B">
              <w:rPr>
                <w:b/>
                <w:sz w:val="20"/>
                <w:szCs w:val="20"/>
              </w:rPr>
              <w:t>02</w:t>
            </w:r>
          </w:p>
        </w:tc>
        <w:tc>
          <w:tcPr>
            <w:tcW w:w="5119" w:type="dxa"/>
            <w:shd w:val="clear" w:color="auto" w:fill="auto"/>
            <w:tcMar>
              <w:top w:w="100" w:type="dxa"/>
              <w:left w:w="100" w:type="dxa"/>
              <w:bottom w:w="100" w:type="dxa"/>
              <w:right w:w="100" w:type="dxa"/>
            </w:tcMar>
          </w:tcPr>
          <w:p w14:paraId="7E106941" w14:textId="77777777" w:rsidR="00A2673C" w:rsidRPr="006E694B" w:rsidRDefault="00270371">
            <w:pPr>
              <w:keepNext/>
              <w:keepLines/>
              <w:widowControl w:val="0"/>
              <w:pBdr>
                <w:top w:val="nil"/>
                <w:left w:val="nil"/>
                <w:bottom w:val="nil"/>
                <w:right w:val="nil"/>
                <w:between w:val="nil"/>
              </w:pBdr>
              <w:rPr>
                <w:sz w:val="20"/>
                <w:szCs w:val="20"/>
              </w:rPr>
            </w:pPr>
            <w:r w:rsidRPr="006E694B">
              <w:rPr>
                <w:sz w:val="20"/>
                <w:szCs w:val="20"/>
              </w:rPr>
              <w:t>визуальная диагностика, требующая специальных приборов</w:t>
            </w:r>
          </w:p>
        </w:tc>
        <w:tc>
          <w:tcPr>
            <w:tcW w:w="416" w:type="dxa"/>
            <w:shd w:val="clear" w:color="auto" w:fill="auto"/>
            <w:tcMar>
              <w:top w:w="100" w:type="dxa"/>
              <w:left w:w="100" w:type="dxa"/>
              <w:bottom w:w="100" w:type="dxa"/>
              <w:right w:w="100" w:type="dxa"/>
            </w:tcMar>
          </w:tcPr>
          <w:p w14:paraId="56A2EAFB" w14:textId="77777777" w:rsidR="00A2673C" w:rsidRPr="006E694B" w:rsidRDefault="00270371">
            <w:pPr>
              <w:keepNext/>
              <w:widowControl w:val="0"/>
              <w:pBdr>
                <w:top w:val="nil"/>
                <w:left w:val="nil"/>
                <w:bottom w:val="nil"/>
                <w:right w:val="nil"/>
                <w:between w:val="nil"/>
              </w:pBdr>
              <w:jc w:val="center"/>
              <w:rPr>
                <w:b/>
                <w:sz w:val="20"/>
                <w:szCs w:val="20"/>
              </w:rPr>
            </w:pPr>
            <w:r w:rsidRPr="006E694B">
              <w:rPr>
                <w:b/>
                <w:sz w:val="20"/>
                <w:szCs w:val="20"/>
              </w:rPr>
              <w:t>14</w:t>
            </w:r>
          </w:p>
        </w:tc>
        <w:tc>
          <w:tcPr>
            <w:tcW w:w="3620" w:type="dxa"/>
            <w:shd w:val="clear" w:color="auto" w:fill="auto"/>
            <w:tcMar>
              <w:top w:w="100" w:type="dxa"/>
              <w:left w:w="100" w:type="dxa"/>
              <w:bottom w:w="100" w:type="dxa"/>
              <w:right w:w="100" w:type="dxa"/>
            </w:tcMar>
          </w:tcPr>
          <w:p w14:paraId="431D8F80" w14:textId="77777777" w:rsidR="00A2673C" w:rsidRPr="006E694B" w:rsidRDefault="00270371">
            <w:pPr>
              <w:keepNext/>
              <w:widowControl w:val="0"/>
              <w:pBdr>
                <w:top w:val="nil"/>
                <w:left w:val="nil"/>
                <w:bottom w:val="nil"/>
                <w:right w:val="nil"/>
                <w:between w:val="nil"/>
              </w:pBdr>
              <w:rPr>
                <w:sz w:val="20"/>
                <w:szCs w:val="20"/>
              </w:rPr>
            </w:pPr>
            <w:r w:rsidRPr="006E694B">
              <w:rPr>
                <w:sz w:val="20"/>
                <w:szCs w:val="20"/>
              </w:rPr>
              <w:t xml:space="preserve">лечение с помощью простых физических воздействий на пациента (массаж, иглорефлексотерапия, мануальная терапия, </w:t>
            </w:r>
            <w:proofErr w:type="spellStart"/>
            <w:r w:rsidRPr="006E694B">
              <w:rPr>
                <w:sz w:val="20"/>
                <w:szCs w:val="20"/>
              </w:rPr>
              <w:t>остеопатия</w:t>
            </w:r>
            <w:proofErr w:type="spellEnd"/>
            <w:r w:rsidRPr="006E694B">
              <w:rPr>
                <w:sz w:val="20"/>
                <w:szCs w:val="20"/>
              </w:rPr>
              <w:t>);</w:t>
            </w:r>
          </w:p>
        </w:tc>
      </w:tr>
      <w:tr w:rsidR="00A2673C" w:rsidRPr="006E694B" w14:paraId="1077E82C" w14:textId="77777777">
        <w:trPr>
          <w:trHeight w:val="359"/>
        </w:trPr>
        <w:tc>
          <w:tcPr>
            <w:tcW w:w="400" w:type="dxa"/>
            <w:shd w:val="clear" w:color="auto" w:fill="auto"/>
            <w:tcMar>
              <w:top w:w="100" w:type="dxa"/>
              <w:left w:w="100" w:type="dxa"/>
              <w:bottom w:w="100" w:type="dxa"/>
              <w:right w:w="100" w:type="dxa"/>
            </w:tcMar>
          </w:tcPr>
          <w:p w14:paraId="6E5017C8" w14:textId="77777777" w:rsidR="00A2673C" w:rsidRPr="006E694B" w:rsidRDefault="00270371">
            <w:pPr>
              <w:keepNext/>
              <w:keepLines/>
              <w:widowControl w:val="0"/>
              <w:pBdr>
                <w:top w:val="nil"/>
                <w:left w:val="nil"/>
                <w:bottom w:val="nil"/>
                <w:right w:val="nil"/>
                <w:between w:val="nil"/>
              </w:pBdr>
              <w:jc w:val="center"/>
              <w:rPr>
                <w:b/>
                <w:sz w:val="20"/>
                <w:szCs w:val="20"/>
              </w:rPr>
            </w:pPr>
            <w:r w:rsidRPr="006E694B">
              <w:rPr>
                <w:b/>
                <w:sz w:val="20"/>
                <w:szCs w:val="20"/>
              </w:rPr>
              <w:t>03</w:t>
            </w:r>
          </w:p>
        </w:tc>
        <w:tc>
          <w:tcPr>
            <w:tcW w:w="5119" w:type="dxa"/>
            <w:shd w:val="clear" w:color="auto" w:fill="auto"/>
            <w:tcMar>
              <w:top w:w="100" w:type="dxa"/>
              <w:left w:w="100" w:type="dxa"/>
              <w:bottom w:w="100" w:type="dxa"/>
              <w:right w:w="100" w:type="dxa"/>
            </w:tcMar>
          </w:tcPr>
          <w:p w14:paraId="11AD458D" w14:textId="77777777" w:rsidR="00A2673C" w:rsidRPr="006E694B" w:rsidRDefault="00270371">
            <w:pPr>
              <w:keepNext/>
              <w:keepLines/>
              <w:widowControl w:val="0"/>
              <w:pBdr>
                <w:top w:val="nil"/>
                <w:left w:val="nil"/>
                <w:bottom w:val="nil"/>
                <w:right w:val="nil"/>
                <w:between w:val="nil"/>
              </w:pBdr>
              <w:rPr>
                <w:sz w:val="20"/>
                <w:szCs w:val="20"/>
              </w:rPr>
            </w:pPr>
            <w:r w:rsidRPr="006E694B">
              <w:rPr>
                <w:sz w:val="20"/>
                <w:szCs w:val="20"/>
              </w:rPr>
              <w:t>методы регистрации звуковых сигналов, издаваемых или отражающихся органами или тканями</w:t>
            </w:r>
          </w:p>
        </w:tc>
        <w:tc>
          <w:tcPr>
            <w:tcW w:w="416" w:type="dxa"/>
            <w:shd w:val="clear" w:color="auto" w:fill="auto"/>
            <w:tcMar>
              <w:top w:w="100" w:type="dxa"/>
              <w:left w:w="100" w:type="dxa"/>
              <w:bottom w:w="100" w:type="dxa"/>
              <w:right w:w="100" w:type="dxa"/>
            </w:tcMar>
          </w:tcPr>
          <w:p w14:paraId="3F51E94C" w14:textId="77777777" w:rsidR="00A2673C" w:rsidRPr="006E694B" w:rsidRDefault="00270371">
            <w:pPr>
              <w:keepNext/>
              <w:widowControl w:val="0"/>
              <w:pBdr>
                <w:top w:val="nil"/>
                <w:left w:val="nil"/>
                <w:bottom w:val="nil"/>
                <w:right w:val="nil"/>
                <w:between w:val="nil"/>
              </w:pBdr>
              <w:jc w:val="center"/>
              <w:rPr>
                <w:b/>
                <w:sz w:val="20"/>
                <w:szCs w:val="20"/>
              </w:rPr>
            </w:pPr>
            <w:r w:rsidRPr="006E694B">
              <w:rPr>
                <w:b/>
                <w:sz w:val="20"/>
                <w:szCs w:val="20"/>
              </w:rPr>
              <w:t>15</w:t>
            </w:r>
          </w:p>
        </w:tc>
        <w:tc>
          <w:tcPr>
            <w:tcW w:w="3620" w:type="dxa"/>
            <w:shd w:val="clear" w:color="auto" w:fill="auto"/>
            <w:tcMar>
              <w:top w:w="100" w:type="dxa"/>
              <w:left w:w="100" w:type="dxa"/>
              <w:bottom w:w="100" w:type="dxa"/>
              <w:right w:w="100" w:type="dxa"/>
            </w:tcMar>
          </w:tcPr>
          <w:p w14:paraId="446FCF7E" w14:textId="77777777" w:rsidR="00A2673C" w:rsidRPr="006E694B" w:rsidRDefault="00270371">
            <w:pPr>
              <w:keepNext/>
              <w:widowControl w:val="0"/>
              <w:pBdr>
                <w:top w:val="none" w:sz="0" w:space="7" w:color="000000"/>
                <w:bottom w:val="none" w:sz="0" w:space="7" w:color="000000"/>
                <w:between w:val="none" w:sz="0" w:space="7" w:color="000000"/>
              </w:pBdr>
              <w:rPr>
                <w:sz w:val="20"/>
                <w:szCs w:val="20"/>
              </w:rPr>
            </w:pPr>
            <w:r w:rsidRPr="006E694B">
              <w:rPr>
                <w:sz w:val="20"/>
                <w:szCs w:val="20"/>
              </w:rPr>
              <w:t>лечебная физкультура, применяемая при заболеваниях определенных органов и систем;</w:t>
            </w:r>
          </w:p>
        </w:tc>
      </w:tr>
      <w:tr w:rsidR="00A2673C" w:rsidRPr="006E694B" w14:paraId="68FAAE65" w14:textId="77777777">
        <w:trPr>
          <w:trHeight w:val="315"/>
        </w:trPr>
        <w:tc>
          <w:tcPr>
            <w:tcW w:w="400" w:type="dxa"/>
            <w:shd w:val="clear" w:color="auto" w:fill="auto"/>
            <w:tcMar>
              <w:top w:w="100" w:type="dxa"/>
              <w:left w:w="100" w:type="dxa"/>
              <w:bottom w:w="100" w:type="dxa"/>
              <w:right w:w="100" w:type="dxa"/>
            </w:tcMar>
          </w:tcPr>
          <w:p w14:paraId="631299D4" w14:textId="77777777" w:rsidR="00A2673C" w:rsidRPr="006E694B" w:rsidRDefault="00270371">
            <w:pPr>
              <w:keepNext/>
              <w:keepLines/>
              <w:widowControl w:val="0"/>
              <w:pBdr>
                <w:top w:val="nil"/>
                <w:left w:val="nil"/>
                <w:bottom w:val="nil"/>
                <w:right w:val="nil"/>
                <w:between w:val="nil"/>
              </w:pBdr>
              <w:jc w:val="center"/>
              <w:rPr>
                <w:b/>
                <w:sz w:val="20"/>
                <w:szCs w:val="20"/>
              </w:rPr>
            </w:pPr>
            <w:r w:rsidRPr="006E694B">
              <w:rPr>
                <w:b/>
                <w:sz w:val="20"/>
                <w:szCs w:val="20"/>
              </w:rPr>
              <w:t>04</w:t>
            </w:r>
          </w:p>
        </w:tc>
        <w:tc>
          <w:tcPr>
            <w:tcW w:w="5119" w:type="dxa"/>
            <w:shd w:val="clear" w:color="auto" w:fill="auto"/>
            <w:tcMar>
              <w:top w:w="100" w:type="dxa"/>
              <w:left w:w="100" w:type="dxa"/>
              <w:bottom w:w="100" w:type="dxa"/>
              <w:right w:w="100" w:type="dxa"/>
            </w:tcMar>
          </w:tcPr>
          <w:p w14:paraId="5BA43C8C" w14:textId="77777777" w:rsidR="00A2673C" w:rsidRPr="006E694B" w:rsidRDefault="00270371">
            <w:pPr>
              <w:keepNext/>
              <w:keepLines/>
              <w:widowControl w:val="0"/>
              <w:pBdr>
                <w:top w:val="nil"/>
                <w:left w:val="nil"/>
                <w:bottom w:val="nil"/>
                <w:right w:val="nil"/>
                <w:between w:val="nil"/>
              </w:pBdr>
              <w:rPr>
                <w:sz w:val="20"/>
                <w:szCs w:val="20"/>
              </w:rPr>
            </w:pPr>
            <w:r w:rsidRPr="006E694B">
              <w:rPr>
                <w:sz w:val="20"/>
                <w:szCs w:val="20"/>
              </w:rPr>
              <w:t>методы регистрации электромагнитных сигналов, испускаемых или потенцированных в органах и тканях</w:t>
            </w:r>
          </w:p>
        </w:tc>
        <w:tc>
          <w:tcPr>
            <w:tcW w:w="416" w:type="dxa"/>
            <w:shd w:val="clear" w:color="auto" w:fill="auto"/>
            <w:tcMar>
              <w:top w:w="100" w:type="dxa"/>
              <w:left w:w="100" w:type="dxa"/>
              <w:bottom w:w="100" w:type="dxa"/>
              <w:right w:w="100" w:type="dxa"/>
            </w:tcMar>
          </w:tcPr>
          <w:p w14:paraId="46B39B3B" w14:textId="77777777" w:rsidR="00A2673C" w:rsidRPr="006E694B" w:rsidRDefault="00270371">
            <w:pPr>
              <w:keepNext/>
              <w:widowControl w:val="0"/>
              <w:pBdr>
                <w:top w:val="nil"/>
                <w:left w:val="nil"/>
                <w:bottom w:val="nil"/>
                <w:right w:val="nil"/>
                <w:between w:val="nil"/>
              </w:pBdr>
              <w:rPr>
                <w:b/>
                <w:sz w:val="20"/>
                <w:szCs w:val="20"/>
              </w:rPr>
            </w:pPr>
            <w:r w:rsidRPr="006E694B">
              <w:rPr>
                <w:b/>
                <w:sz w:val="20"/>
                <w:szCs w:val="20"/>
              </w:rPr>
              <w:t xml:space="preserve">  16</w:t>
            </w:r>
          </w:p>
        </w:tc>
        <w:tc>
          <w:tcPr>
            <w:tcW w:w="3620" w:type="dxa"/>
            <w:shd w:val="clear" w:color="auto" w:fill="auto"/>
            <w:tcMar>
              <w:top w:w="100" w:type="dxa"/>
              <w:left w:w="100" w:type="dxa"/>
              <w:bottom w:w="100" w:type="dxa"/>
              <w:right w:w="100" w:type="dxa"/>
            </w:tcMar>
          </w:tcPr>
          <w:p w14:paraId="7356EE23" w14:textId="77777777" w:rsidR="00A2673C" w:rsidRPr="006E694B" w:rsidRDefault="00270371">
            <w:pPr>
              <w:keepNext/>
              <w:widowControl w:val="0"/>
              <w:rPr>
                <w:sz w:val="20"/>
                <w:szCs w:val="20"/>
              </w:rPr>
            </w:pPr>
            <w:r w:rsidRPr="006E694B">
              <w:rPr>
                <w:sz w:val="20"/>
                <w:szCs w:val="20"/>
              </w:rPr>
              <w:t>лечение климатическими воздействиями;</w:t>
            </w:r>
          </w:p>
        </w:tc>
      </w:tr>
      <w:tr w:rsidR="00A2673C" w:rsidRPr="006E694B" w14:paraId="0EDAFD5C" w14:textId="77777777">
        <w:trPr>
          <w:trHeight w:val="216"/>
        </w:trPr>
        <w:tc>
          <w:tcPr>
            <w:tcW w:w="400" w:type="dxa"/>
            <w:shd w:val="clear" w:color="auto" w:fill="auto"/>
            <w:tcMar>
              <w:top w:w="100" w:type="dxa"/>
              <w:left w:w="100" w:type="dxa"/>
              <w:bottom w:w="100" w:type="dxa"/>
              <w:right w:w="100" w:type="dxa"/>
            </w:tcMar>
          </w:tcPr>
          <w:p w14:paraId="7401584B" w14:textId="77777777" w:rsidR="00A2673C" w:rsidRPr="006E694B" w:rsidRDefault="00270371">
            <w:pPr>
              <w:keepNext/>
              <w:keepLines/>
              <w:widowControl w:val="0"/>
              <w:pBdr>
                <w:top w:val="nil"/>
                <w:left w:val="nil"/>
                <w:bottom w:val="nil"/>
                <w:right w:val="nil"/>
                <w:between w:val="nil"/>
              </w:pBdr>
              <w:jc w:val="center"/>
              <w:rPr>
                <w:b/>
                <w:sz w:val="20"/>
                <w:szCs w:val="20"/>
              </w:rPr>
            </w:pPr>
            <w:r w:rsidRPr="006E694B">
              <w:rPr>
                <w:b/>
                <w:sz w:val="20"/>
                <w:szCs w:val="20"/>
              </w:rPr>
              <w:t>05</w:t>
            </w:r>
          </w:p>
        </w:tc>
        <w:tc>
          <w:tcPr>
            <w:tcW w:w="5119" w:type="dxa"/>
            <w:shd w:val="clear" w:color="auto" w:fill="auto"/>
            <w:tcMar>
              <w:top w:w="100" w:type="dxa"/>
              <w:left w:w="100" w:type="dxa"/>
              <w:bottom w:w="100" w:type="dxa"/>
              <w:right w:w="100" w:type="dxa"/>
            </w:tcMar>
          </w:tcPr>
          <w:p w14:paraId="72A51BE5" w14:textId="77777777" w:rsidR="00A2673C" w:rsidRPr="006E694B" w:rsidRDefault="00270371">
            <w:pPr>
              <w:keepNext/>
              <w:keepLines/>
              <w:pBdr>
                <w:top w:val="none" w:sz="0" w:space="7" w:color="000000"/>
                <w:bottom w:val="none" w:sz="0" w:space="7" w:color="000000"/>
                <w:between w:val="none" w:sz="0" w:space="7" w:color="000000"/>
              </w:pBdr>
              <w:rPr>
                <w:sz w:val="20"/>
                <w:szCs w:val="20"/>
              </w:rPr>
            </w:pPr>
            <w:r w:rsidRPr="006E694B">
              <w:rPr>
                <w:sz w:val="20"/>
                <w:szCs w:val="20"/>
              </w:rPr>
              <w:t>рентгенологические методы диагностики и рентгенотерапия;</w:t>
            </w:r>
          </w:p>
        </w:tc>
        <w:tc>
          <w:tcPr>
            <w:tcW w:w="416" w:type="dxa"/>
            <w:shd w:val="clear" w:color="auto" w:fill="auto"/>
            <w:tcMar>
              <w:top w:w="100" w:type="dxa"/>
              <w:left w:w="100" w:type="dxa"/>
              <w:bottom w:w="100" w:type="dxa"/>
              <w:right w:w="100" w:type="dxa"/>
            </w:tcMar>
          </w:tcPr>
          <w:p w14:paraId="432C1AB3" w14:textId="77777777" w:rsidR="00A2673C" w:rsidRPr="006E694B" w:rsidRDefault="00270371">
            <w:pPr>
              <w:keepNext/>
              <w:widowControl w:val="0"/>
              <w:pBdr>
                <w:top w:val="nil"/>
                <w:left w:val="nil"/>
                <w:bottom w:val="nil"/>
                <w:right w:val="nil"/>
                <w:between w:val="nil"/>
              </w:pBdr>
              <w:jc w:val="center"/>
              <w:rPr>
                <w:b/>
                <w:sz w:val="20"/>
                <w:szCs w:val="20"/>
              </w:rPr>
            </w:pPr>
            <w:r w:rsidRPr="006E694B">
              <w:rPr>
                <w:b/>
                <w:sz w:val="20"/>
                <w:szCs w:val="20"/>
              </w:rPr>
              <w:t>17</w:t>
            </w:r>
          </w:p>
        </w:tc>
        <w:tc>
          <w:tcPr>
            <w:tcW w:w="3620" w:type="dxa"/>
            <w:shd w:val="clear" w:color="auto" w:fill="auto"/>
            <w:tcMar>
              <w:top w:w="100" w:type="dxa"/>
              <w:left w:w="100" w:type="dxa"/>
              <w:bottom w:w="100" w:type="dxa"/>
              <w:right w:w="100" w:type="dxa"/>
            </w:tcMar>
          </w:tcPr>
          <w:p w14:paraId="0E091E45" w14:textId="77777777" w:rsidR="00A2673C" w:rsidRPr="006E694B" w:rsidRDefault="00270371">
            <w:pPr>
              <w:keepNext/>
              <w:widowControl w:val="0"/>
              <w:rPr>
                <w:sz w:val="20"/>
                <w:szCs w:val="20"/>
              </w:rPr>
            </w:pPr>
            <w:r w:rsidRPr="006E694B">
              <w:rPr>
                <w:sz w:val="20"/>
                <w:szCs w:val="20"/>
              </w:rPr>
              <w:t>диагностика и лечение, основанные на тепловых эффектах;</w:t>
            </w:r>
          </w:p>
        </w:tc>
      </w:tr>
      <w:tr w:rsidR="00A2673C" w:rsidRPr="006E694B" w14:paraId="0FEDE2FD" w14:textId="77777777">
        <w:trPr>
          <w:trHeight w:val="30"/>
        </w:trPr>
        <w:tc>
          <w:tcPr>
            <w:tcW w:w="400" w:type="dxa"/>
            <w:shd w:val="clear" w:color="auto" w:fill="auto"/>
            <w:tcMar>
              <w:top w:w="100" w:type="dxa"/>
              <w:left w:w="100" w:type="dxa"/>
              <w:bottom w:w="100" w:type="dxa"/>
              <w:right w:w="100" w:type="dxa"/>
            </w:tcMar>
          </w:tcPr>
          <w:p w14:paraId="0236600F" w14:textId="77777777" w:rsidR="00A2673C" w:rsidRPr="006E694B" w:rsidRDefault="00270371">
            <w:pPr>
              <w:keepNext/>
              <w:keepLines/>
              <w:widowControl w:val="0"/>
              <w:pBdr>
                <w:top w:val="nil"/>
                <w:left w:val="nil"/>
                <w:bottom w:val="nil"/>
                <w:right w:val="nil"/>
                <w:between w:val="nil"/>
              </w:pBdr>
              <w:jc w:val="center"/>
              <w:rPr>
                <w:b/>
                <w:sz w:val="20"/>
                <w:szCs w:val="20"/>
              </w:rPr>
            </w:pPr>
            <w:r w:rsidRPr="006E694B">
              <w:rPr>
                <w:b/>
                <w:sz w:val="20"/>
                <w:szCs w:val="20"/>
              </w:rPr>
              <w:t>06</w:t>
            </w:r>
          </w:p>
        </w:tc>
        <w:tc>
          <w:tcPr>
            <w:tcW w:w="5119" w:type="dxa"/>
            <w:shd w:val="clear" w:color="auto" w:fill="auto"/>
            <w:tcMar>
              <w:top w:w="100" w:type="dxa"/>
              <w:left w:w="100" w:type="dxa"/>
              <w:bottom w:w="100" w:type="dxa"/>
              <w:right w:w="100" w:type="dxa"/>
            </w:tcMar>
          </w:tcPr>
          <w:p w14:paraId="7B0FC450" w14:textId="77777777" w:rsidR="00A2673C" w:rsidRPr="006E694B" w:rsidRDefault="00270371">
            <w:pPr>
              <w:keepNext/>
              <w:keepLines/>
              <w:pBdr>
                <w:top w:val="none" w:sz="0" w:space="7" w:color="000000"/>
                <w:bottom w:val="none" w:sz="0" w:space="7" w:color="000000"/>
                <w:between w:val="none" w:sz="0" w:space="7" w:color="000000"/>
              </w:pBdr>
              <w:rPr>
                <w:sz w:val="20"/>
                <w:szCs w:val="20"/>
              </w:rPr>
            </w:pPr>
            <w:proofErr w:type="spellStart"/>
            <w:r w:rsidRPr="006E694B">
              <w:rPr>
                <w:sz w:val="20"/>
                <w:szCs w:val="20"/>
              </w:rPr>
              <w:t>радионуклидная</w:t>
            </w:r>
            <w:proofErr w:type="spellEnd"/>
            <w:r w:rsidRPr="006E694B">
              <w:rPr>
                <w:sz w:val="20"/>
                <w:szCs w:val="20"/>
              </w:rPr>
              <w:t xml:space="preserve"> диагностика и методы радиационной терапии;</w:t>
            </w:r>
          </w:p>
        </w:tc>
        <w:tc>
          <w:tcPr>
            <w:tcW w:w="416" w:type="dxa"/>
            <w:shd w:val="clear" w:color="auto" w:fill="auto"/>
            <w:tcMar>
              <w:top w:w="100" w:type="dxa"/>
              <w:left w:w="100" w:type="dxa"/>
              <w:bottom w:w="100" w:type="dxa"/>
              <w:right w:w="100" w:type="dxa"/>
            </w:tcMar>
          </w:tcPr>
          <w:p w14:paraId="26EB18FE" w14:textId="77777777" w:rsidR="00A2673C" w:rsidRPr="006E694B" w:rsidRDefault="00270371">
            <w:pPr>
              <w:keepNext/>
              <w:widowControl w:val="0"/>
              <w:pBdr>
                <w:top w:val="nil"/>
                <w:left w:val="nil"/>
                <w:bottom w:val="nil"/>
                <w:right w:val="nil"/>
                <w:between w:val="nil"/>
              </w:pBdr>
              <w:jc w:val="center"/>
              <w:rPr>
                <w:b/>
                <w:sz w:val="20"/>
                <w:szCs w:val="20"/>
              </w:rPr>
            </w:pPr>
            <w:r w:rsidRPr="006E694B">
              <w:rPr>
                <w:b/>
                <w:sz w:val="20"/>
                <w:szCs w:val="20"/>
              </w:rPr>
              <w:t>18</w:t>
            </w:r>
          </w:p>
        </w:tc>
        <w:tc>
          <w:tcPr>
            <w:tcW w:w="3620" w:type="dxa"/>
            <w:shd w:val="clear" w:color="auto" w:fill="auto"/>
            <w:tcMar>
              <w:top w:w="100" w:type="dxa"/>
              <w:left w:w="100" w:type="dxa"/>
              <w:bottom w:w="100" w:type="dxa"/>
              <w:right w:w="100" w:type="dxa"/>
            </w:tcMar>
          </w:tcPr>
          <w:p w14:paraId="242A9048" w14:textId="77777777" w:rsidR="00A2673C" w:rsidRPr="006E694B" w:rsidRDefault="00270371">
            <w:pPr>
              <w:keepNext/>
              <w:widowControl w:val="0"/>
              <w:rPr>
                <w:sz w:val="20"/>
                <w:szCs w:val="20"/>
              </w:rPr>
            </w:pPr>
            <w:r w:rsidRPr="006E694B">
              <w:rPr>
                <w:sz w:val="20"/>
                <w:szCs w:val="20"/>
              </w:rPr>
              <w:t>лечение с помощью лучевого (звукового, светового, ультрафиолетового, лазерного) воздействия;</w:t>
            </w:r>
          </w:p>
        </w:tc>
      </w:tr>
      <w:tr w:rsidR="00A2673C" w:rsidRPr="006E694B" w14:paraId="3F7AC851" w14:textId="77777777">
        <w:trPr>
          <w:trHeight w:val="299"/>
        </w:trPr>
        <w:tc>
          <w:tcPr>
            <w:tcW w:w="400" w:type="dxa"/>
            <w:shd w:val="clear" w:color="auto" w:fill="auto"/>
            <w:tcMar>
              <w:top w:w="100" w:type="dxa"/>
              <w:left w:w="100" w:type="dxa"/>
              <w:bottom w:w="100" w:type="dxa"/>
              <w:right w:w="100" w:type="dxa"/>
            </w:tcMar>
          </w:tcPr>
          <w:p w14:paraId="3429CCAB" w14:textId="77777777" w:rsidR="00A2673C" w:rsidRPr="006E694B" w:rsidRDefault="00270371">
            <w:pPr>
              <w:keepNext/>
              <w:keepLines/>
              <w:widowControl w:val="0"/>
              <w:pBdr>
                <w:top w:val="nil"/>
                <w:left w:val="nil"/>
                <w:bottom w:val="nil"/>
                <w:right w:val="nil"/>
                <w:between w:val="nil"/>
              </w:pBdr>
              <w:jc w:val="center"/>
              <w:rPr>
                <w:b/>
                <w:sz w:val="20"/>
                <w:szCs w:val="20"/>
              </w:rPr>
            </w:pPr>
            <w:r w:rsidRPr="006E694B">
              <w:rPr>
                <w:b/>
                <w:sz w:val="20"/>
                <w:szCs w:val="20"/>
              </w:rPr>
              <w:t>07</w:t>
            </w:r>
          </w:p>
        </w:tc>
        <w:tc>
          <w:tcPr>
            <w:tcW w:w="5119" w:type="dxa"/>
            <w:shd w:val="clear" w:color="auto" w:fill="auto"/>
            <w:tcMar>
              <w:top w:w="100" w:type="dxa"/>
              <w:left w:w="100" w:type="dxa"/>
              <w:bottom w:w="100" w:type="dxa"/>
              <w:right w:w="100" w:type="dxa"/>
            </w:tcMar>
          </w:tcPr>
          <w:p w14:paraId="429D7DE9" w14:textId="77777777" w:rsidR="00A2673C" w:rsidRPr="006E694B" w:rsidRDefault="00270371">
            <w:pPr>
              <w:keepNext/>
              <w:keepLines/>
              <w:widowControl w:val="0"/>
              <w:pBdr>
                <w:top w:val="none" w:sz="0" w:space="7" w:color="000000"/>
                <w:bottom w:val="none" w:sz="0" w:space="7" w:color="000000"/>
                <w:between w:val="none" w:sz="0" w:space="7" w:color="000000"/>
              </w:pBdr>
              <w:rPr>
                <w:sz w:val="20"/>
                <w:szCs w:val="20"/>
              </w:rPr>
            </w:pPr>
            <w:r w:rsidRPr="006E694B">
              <w:rPr>
                <w:sz w:val="20"/>
                <w:szCs w:val="20"/>
              </w:rPr>
              <w:t>методы получения исследуемых образцов, доступа и введения;</w:t>
            </w:r>
          </w:p>
        </w:tc>
        <w:tc>
          <w:tcPr>
            <w:tcW w:w="416" w:type="dxa"/>
            <w:shd w:val="clear" w:color="auto" w:fill="auto"/>
            <w:tcMar>
              <w:top w:w="100" w:type="dxa"/>
              <w:left w:w="100" w:type="dxa"/>
              <w:bottom w:w="100" w:type="dxa"/>
              <w:right w:w="100" w:type="dxa"/>
            </w:tcMar>
          </w:tcPr>
          <w:p w14:paraId="2EF4198E" w14:textId="77777777" w:rsidR="00A2673C" w:rsidRPr="006E694B" w:rsidRDefault="00270371">
            <w:pPr>
              <w:keepNext/>
              <w:widowControl w:val="0"/>
              <w:pBdr>
                <w:top w:val="nil"/>
                <w:left w:val="nil"/>
                <w:bottom w:val="nil"/>
                <w:right w:val="nil"/>
                <w:between w:val="nil"/>
              </w:pBdr>
              <w:jc w:val="center"/>
              <w:rPr>
                <w:b/>
                <w:sz w:val="20"/>
                <w:szCs w:val="20"/>
              </w:rPr>
            </w:pPr>
            <w:r w:rsidRPr="006E694B">
              <w:rPr>
                <w:b/>
                <w:sz w:val="20"/>
                <w:szCs w:val="20"/>
              </w:rPr>
              <w:t>19</w:t>
            </w:r>
          </w:p>
        </w:tc>
        <w:tc>
          <w:tcPr>
            <w:tcW w:w="3620" w:type="dxa"/>
            <w:shd w:val="clear" w:color="auto" w:fill="auto"/>
            <w:tcMar>
              <w:top w:w="100" w:type="dxa"/>
              <w:left w:w="100" w:type="dxa"/>
              <w:bottom w:w="100" w:type="dxa"/>
              <w:right w:w="100" w:type="dxa"/>
            </w:tcMar>
          </w:tcPr>
          <w:p w14:paraId="6585221E" w14:textId="77777777" w:rsidR="00A2673C" w:rsidRPr="006E694B" w:rsidRDefault="00270371">
            <w:pPr>
              <w:keepNext/>
              <w:widowControl w:val="0"/>
              <w:rPr>
                <w:sz w:val="20"/>
                <w:szCs w:val="20"/>
              </w:rPr>
            </w:pPr>
            <w:r w:rsidRPr="006E694B">
              <w:rPr>
                <w:sz w:val="20"/>
                <w:szCs w:val="20"/>
              </w:rPr>
              <w:t>электромагнитное лечебное воздействие на органы и ткани;</w:t>
            </w:r>
          </w:p>
        </w:tc>
      </w:tr>
      <w:tr w:rsidR="00A2673C" w:rsidRPr="006E694B" w14:paraId="29B77F09" w14:textId="77777777">
        <w:trPr>
          <w:trHeight w:val="1050"/>
        </w:trPr>
        <w:tc>
          <w:tcPr>
            <w:tcW w:w="400" w:type="dxa"/>
            <w:shd w:val="clear" w:color="auto" w:fill="auto"/>
            <w:tcMar>
              <w:top w:w="100" w:type="dxa"/>
              <w:left w:w="100" w:type="dxa"/>
              <w:bottom w:w="100" w:type="dxa"/>
              <w:right w:w="100" w:type="dxa"/>
            </w:tcMar>
          </w:tcPr>
          <w:p w14:paraId="6463A916" w14:textId="77777777" w:rsidR="00A2673C" w:rsidRPr="006E694B" w:rsidRDefault="00270371">
            <w:pPr>
              <w:keepNext/>
              <w:keepLines/>
              <w:widowControl w:val="0"/>
              <w:jc w:val="center"/>
              <w:rPr>
                <w:b/>
                <w:sz w:val="20"/>
                <w:szCs w:val="20"/>
              </w:rPr>
            </w:pPr>
            <w:r w:rsidRPr="006E694B">
              <w:rPr>
                <w:b/>
                <w:sz w:val="20"/>
                <w:szCs w:val="20"/>
              </w:rPr>
              <w:t>08</w:t>
            </w:r>
          </w:p>
        </w:tc>
        <w:tc>
          <w:tcPr>
            <w:tcW w:w="5119" w:type="dxa"/>
            <w:shd w:val="clear" w:color="auto" w:fill="auto"/>
            <w:tcMar>
              <w:top w:w="100" w:type="dxa"/>
              <w:left w:w="100" w:type="dxa"/>
              <w:bottom w:w="100" w:type="dxa"/>
              <w:right w:w="100" w:type="dxa"/>
            </w:tcMar>
          </w:tcPr>
          <w:p w14:paraId="5E5A8CC7" w14:textId="77777777" w:rsidR="00A2673C" w:rsidRPr="006E694B" w:rsidRDefault="00270371">
            <w:pPr>
              <w:keepNext/>
              <w:keepLines/>
              <w:widowControl w:val="0"/>
              <w:pBdr>
                <w:top w:val="none" w:sz="0" w:space="7" w:color="000000"/>
                <w:bottom w:val="none" w:sz="0" w:space="7" w:color="000000"/>
                <w:between w:val="none" w:sz="0" w:space="7" w:color="000000"/>
              </w:pBdr>
              <w:rPr>
                <w:sz w:val="20"/>
                <w:szCs w:val="20"/>
              </w:rPr>
            </w:pPr>
            <w:r w:rsidRPr="006E694B">
              <w:rPr>
                <w:sz w:val="20"/>
                <w:szCs w:val="20"/>
              </w:rPr>
              <w:t>исследования функции органов или тканей с использованием специальных процедур, приспособлений и методик, не обозначенных в других рубриках, направленных на прямое исследование функции органов или тканей;</w:t>
            </w:r>
          </w:p>
        </w:tc>
        <w:tc>
          <w:tcPr>
            <w:tcW w:w="416" w:type="dxa"/>
            <w:shd w:val="clear" w:color="auto" w:fill="auto"/>
            <w:tcMar>
              <w:top w:w="100" w:type="dxa"/>
              <w:left w:w="100" w:type="dxa"/>
              <w:bottom w:w="100" w:type="dxa"/>
              <w:right w:w="100" w:type="dxa"/>
            </w:tcMar>
          </w:tcPr>
          <w:p w14:paraId="52D79BB0" w14:textId="77777777" w:rsidR="00A2673C" w:rsidRPr="006E694B" w:rsidRDefault="00270371">
            <w:pPr>
              <w:keepNext/>
              <w:widowControl w:val="0"/>
              <w:pBdr>
                <w:top w:val="nil"/>
                <w:left w:val="nil"/>
                <w:bottom w:val="nil"/>
                <w:right w:val="nil"/>
                <w:between w:val="nil"/>
              </w:pBdr>
              <w:jc w:val="center"/>
              <w:rPr>
                <w:b/>
                <w:sz w:val="20"/>
                <w:szCs w:val="20"/>
              </w:rPr>
            </w:pPr>
            <w:r w:rsidRPr="006E694B">
              <w:rPr>
                <w:b/>
                <w:sz w:val="20"/>
                <w:szCs w:val="20"/>
              </w:rPr>
              <w:t>20</w:t>
            </w:r>
          </w:p>
        </w:tc>
        <w:tc>
          <w:tcPr>
            <w:tcW w:w="3620" w:type="dxa"/>
            <w:shd w:val="clear" w:color="auto" w:fill="auto"/>
            <w:tcMar>
              <w:top w:w="100" w:type="dxa"/>
              <w:left w:w="100" w:type="dxa"/>
              <w:bottom w:w="100" w:type="dxa"/>
              <w:right w:w="100" w:type="dxa"/>
            </w:tcMar>
          </w:tcPr>
          <w:p w14:paraId="347C9045" w14:textId="77777777" w:rsidR="00A2673C" w:rsidRPr="006E694B" w:rsidRDefault="00270371">
            <w:pPr>
              <w:keepNext/>
              <w:widowControl w:val="0"/>
              <w:rPr>
                <w:sz w:val="20"/>
                <w:szCs w:val="20"/>
              </w:rPr>
            </w:pPr>
            <w:r w:rsidRPr="006E694B">
              <w:rPr>
                <w:sz w:val="20"/>
                <w:szCs w:val="20"/>
              </w:rPr>
              <w:t xml:space="preserve">экстракорпоральное воздействие на кровь и </w:t>
            </w:r>
            <w:proofErr w:type="spellStart"/>
            <w:r w:rsidRPr="006E694B">
              <w:rPr>
                <w:sz w:val="20"/>
                <w:szCs w:val="20"/>
              </w:rPr>
              <w:t>трансфузиологические</w:t>
            </w:r>
            <w:proofErr w:type="spellEnd"/>
            <w:r w:rsidRPr="006E694B">
              <w:rPr>
                <w:sz w:val="20"/>
                <w:szCs w:val="20"/>
              </w:rPr>
              <w:t xml:space="preserve"> пособия;</w:t>
            </w:r>
          </w:p>
        </w:tc>
      </w:tr>
      <w:tr w:rsidR="00A2673C" w:rsidRPr="006E694B" w14:paraId="329C2E97" w14:textId="77777777">
        <w:trPr>
          <w:trHeight w:val="408"/>
        </w:trPr>
        <w:tc>
          <w:tcPr>
            <w:tcW w:w="400" w:type="dxa"/>
            <w:shd w:val="clear" w:color="auto" w:fill="auto"/>
            <w:tcMar>
              <w:top w:w="100" w:type="dxa"/>
              <w:left w:w="100" w:type="dxa"/>
              <w:bottom w:w="100" w:type="dxa"/>
              <w:right w:w="100" w:type="dxa"/>
            </w:tcMar>
          </w:tcPr>
          <w:p w14:paraId="7F91392F" w14:textId="77777777" w:rsidR="00A2673C" w:rsidRPr="006E694B" w:rsidRDefault="00270371">
            <w:pPr>
              <w:keepNext/>
              <w:keepLines/>
              <w:widowControl w:val="0"/>
              <w:jc w:val="center"/>
              <w:rPr>
                <w:b/>
                <w:sz w:val="20"/>
                <w:szCs w:val="20"/>
              </w:rPr>
            </w:pPr>
            <w:r w:rsidRPr="006E694B">
              <w:rPr>
                <w:b/>
                <w:sz w:val="20"/>
                <w:szCs w:val="20"/>
              </w:rPr>
              <w:t>09</w:t>
            </w:r>
          </w:p>
        </w:tc>
        <w:tc>
          <w:tcPr>
            <w:tcW w:w="5119" w:type="dxa"/>
            <w:shd w:val="clear" w:color="auto" w:fill="auto"/>
            <w:tcMar>
              <w:top w:w="100" w:type="dxa"/>
              <w:left w:w="100" w:type="dxa"/>
              <w:bottom w:w="100" w:type="dxa"/>
              <w:right w:w="100" w:type="dxa"/>
            </w:tcMar>
          </w:tcPr>
          <w:p w14:paraId="014BB3C5" w14:textId="77777777" w:rsidR="00A2673C" w:rsidRPr="006E694B" w:rsidRDefault="00270371">
            <w:pPr>
              <w:keepNext/>
              <w:keepLines/>
              <w:widowControl w:val="0"/>
              <w:pBdr>
                <w:top w:val="none" w:sz="0" w:space="7" w:color="000000"/>
                <w:bottom w:val="none" w:sz="0" w:space="7" w:color="000000"/>
                <w:between w:val="none" w:sz="0" w:space="7" w:color="000000"/>
              </w:pBdr>
              <w:rPr>
                <w:sz w:val="20"/>
                <w:szCs w:val="20"/>
              </w:rPr>
            </w:pPr>
            <w:r w:rsidRPr="006E694B">
              <w:rPr>
                <w:sz w:val="20"/>
                <w:szCs w:val="20"/>
              </w:rPr>
              <w:t>исследования биологических материалов, с помощью которых исследуются концентрации веществ и активность ферментов;</w:t>
            </w:r>
          </w:p>
        </w:tc>
        <w:tc>
          <w:tcPr>
            <w:tcW w:w="416" w:type="dxa"/>
            <w:shd w:val="clear" w:color="auto" w:fill="auto"/>
            <w:tcMar>
              <w:top w:w="100" w:type="dxa"/>
              <w:left w:w="100" w:type="dxa"/>
              <w:bottom w:w="100" w:type="dxa"/>
              <w:right w:w="100" w:type="dxa"/>
            </w:tcMar>
          </w:tcPr>
          <w:p w14:paraId="503C2B10" w14:textId="77777777" w:rsidR="00A2673C" w:rsidRPr="006E694B" w:rsidRDefault="00270371">
            <w:pPr>
              <w:keepNext/>
              <w:widowControl w:val="0"/>
              <w:pBdr>
                <w:top w:val="nil"/>
                <w:left w:val="nil"/>
                <w:bottom w:val="nil"/>
                <w:right w:val="nil"/>
                <w:between w:val="nil"/>
              </w:pBdr>
              <w:jc w:val="center"/>
              <w:rPr>
                <w:b/>
                <w:sz w:val="20"/>
                <w:szCs w:val="20"/>
              </w:rPr>
            </w:pPr>
            <w:r w:rsidRPr="006E694B">
              <w:rPr>
                <w:b/>
                <w:sz w:val="20"/>
                <w:szCs w:val="20"/>
              </w:rPr>
              <w:t>21</w:t>
            </w:r>
          </w:p>
        </w:tc>
        <w:tc>
          <w:tcPr>
            <w:tcW w:w="3620" w:type="dxa"/>
            <w:shd w:val="clear" w:color="auto" w:fill="auto"/>
            <w:tcMar>
              <w:top w:w="100" w:type="dxa"/>
              <w:left w:w="100" w:type="dxa"/>
              <w:bottom w:w="100" w:type="dxa"/>
              <w:right w:w="100" w:type="dxa"/>
            </w:tcMar>
          </w:tcPr>
          <w:p w14:paraId="2F4CDBE2" w14:textId="77777777" w:rsidR="00A2673C" w:rsidRPr="006E694B" w:rsidRDefault="00270371">
            <w:pPr>
              <w:keepNext/>
              <w:widowControl w:val="0"/>
              <w:pBdr>
                <w:top w:val="nil"/>
                <w:left w:val="nil"/>
                <w:bottom w:val="nil"/>
                <w:right w:val="nil"/>
                <w:between w:val="nil"/>
              </w:pBdr>
              <w:rPr>
                <w:sz w:val="20"/>
                <w:szCs w:val="20"/>
              </w:rPr>
            </w:pPr>
            <w:r w:rsidRPr="006E694B">
              <w:rPr>
                <w:sz w:val="20"/>
                <w:szCs w:val="20"/>
              </w:rPr>
              <w:t>хирургическое лечение;</w:t>
            </w:r>
          </w:p>
        </w:tc>
      </w:tr>
      <w:tr w:rsidR="00A2673C" w:rsidRPr="006E694B" w14:paraId="7B1DADAC" w14:textId="77777777">
        <w:trPr>
          <w:trHeight w:val="353"/>
        </w:trPr>
        <w:tc>
          <w:tcPr>
            <w:tcW w:w="400" w:type="dxa"/>
            <w:shd w:val="clear" w:color="auto" w:fill="auto"/>
            <w:tcMar>
              <w:top w:w="100" w:type="dxa"/>
              <w:left w:w="100" w:type="dxa"/>
              <w:bottom w:w="100" w:type="dxa"/>
              <w:right w:w="100" w:type="dxa"/>
            </w:tcMar>
          </w:tcPr>
          <w:p w14:paraId="2CB42741" w14:textId="77777777" w:rsidR="00A2673C" w:rsidRPr="006E694B" w:rsidRDefault="00270371">
            <w:pPr>
              <w:keepNext/>
              <w:keepLines/>
              <w:widowControl w:val="0"/>
              <w:jc w:val="center"/>
              <w:rPr>
                <w:b/>
                <w:sz w:val="20"/>
                <w:szCs w:val="20"/>
              </w:rPr>
            </w:pPr>
            <w:r w:rsidRPr="006E694B">
              <w:rPr>
                <w:b/>
                <w:sz w:val="20"/>
                <w:szCs w:val="20"/>
              </w:rPr>
              <w:t>10</w:t>
            </w:r>
          </w:p>
        </w:tc>
        <w:tc>
          <w:tcPr>
            <w:tcW w:w="5119" w:type="dxa"/>
            <w:shd w:val="clear" w:color="auto" w:fill="auto"/>
            <w:tcMar>
              <w:top w:w="100" w:type="dxa"/>
              <w:left w:w="100" w:type="dxa"/>
              <w:bottom w:w="100" w:type="dxa"/>
              <w:right w:w="100" w:type="dxa"/>
            </w:tcMar>
          </w:tcPr>
          <w:p w14:paraId="1652BEA2" w14:textId="77777777" w:rsidR="00A2673C" w:rsidRPr="006E694B" w:rsidRDefault="00270371">
            <w:pPr>
              <w:keepNext/>
              <w:keepLines/>
              <w:widowControl w:val="0"/>
              <w:pBdr>
                <w:top w:val="none" w:sz="0" w:space="7" w:color="000000"/>
                <w:bottom w:val="none" w:sz="0" w:space="7" w:color="000000"/>
                <w:between w:val="none" w:sz="0" w:space="7" w:color="000000"/>
              </w:pBdr>
              <w:rPr>
                <w:sz w:val="20"/>
                <w:szCs w:val="20"/>
              </w:rPr>
            </w:pPr>
            <w:r w:rsidRPr="006E694B">
              <w:rPr>
                <w:sz w:val="20"/>
                <w:szCs w:val="20"/>
              </w:rPr>
              <w:t>микробиологические исследования;</w:t>
            </w:r>
          </w:p>
        </w:tc>
        <w:tc>
          <w:tcPr>
            <w:tcW w:w="416" w:type="dxa"/>
            <w:shd w:val="clear" w:color="auto" w:fill="auto"/>
            <w:tcMar>
              <w:top w:w="100" w:type="dxa"/>
              <w:left w:w="100" w:type="dxa"/>
              <w:bottom w:w="100" w:type="dxa"/>
              <w:right w:w="100" w:type="dxa"/>
            </w:tcMar>
          </w:tcPr>
          <w:p w14:paraId="7F681468" w14:textId="77777777" w:rsidR="00A2673C" w:rsidRPr="006E694B" w:rsidRDefault="00270371">
            <w:pPr>
              <w:keepNext/>
              <w:widowControl w:val="0"/>
              <w:pBdr>
                <w:top w:val="nil"/>
                <w:left w:val="nil"/>
                <w:bottom w:val="nil"/>
                <w:right w:val="nil"/>
                <w:between w:val="nil"/>
              </w:pBdr>
              <w:jc w:val="center"/>
              <w:rPr>
                <w:b/>
                <w:sz w:val="20"/>
                <w:szCs w:val="20"/>
              </w:rPr>
            </w:pPr>
            <w:r w:rsidRPr="006E694B">
              <w:rPr>
                <w:b/>
                <w:sz w:val="20"/>
                <w:szCs w:val="20"/>
              </w:rPr>
              <w:t>22</w:t>
            </w:r>
          </w:p>
        </w:tc>
        <w:tc>
          <w:tcPr>
            <w:tcW w:w="3620" w:type="dxa"/>
            <w:shd w:val="clear" w:color="auto" w:fill="auto"/>
            <w:tcMar>
              <w:top w:w="100" w:type="dxa"/>
              <w:left w:w="100" w:type="dxa"/>
              <w:bottom w:w="100" w:type="dxa"/>
              <w:right w:w="100" w:type="dxa"/>
            </w:tcMar>
          </w:tcPr>
          <w:p w14:paraId="56E3C587" w14:textId="77777777" w:rsidR="00A2673C" w:rsidRPr="006E694B" w:rsidRDefault="00270371">
            <w:pPr>
              <w:keepNext/>
              <w:widowControl w:val="0"/>
              <w:pBdr>
                <w:top w:val="none" w:sz="0" w:space="7" w:color="000000"/>
                <w:bottom w:val="none" w:sz="0" w:space="7" w:color="000000"/>
                <w:between w:val="none" w:sz="0" w:space="7" w:color="000000"/>
              </w:pBdr>
              <w:rPr>
                <w:sz w:val="20"/>
                <w:szCs w:val="20"/>
              </w:rPr>
            </w:pPr>
            <w:r w:rsidRPr="006E694B">
              <w:rPr>
                <w:sz w:val="20"/>
                <w:szCs w:val="20"/>
              </w:rPr>
              <w:t>десмургия, иммобилизация, бандажи, ортопедические пособия;</w:t>
            </w:r>
          </w:p>
        </w:tc>
      </w:tr>
      <w:tr w:rsidR="00A2673C" w:rsidRPr="006E694B" w14:paraId="2F604DE8" w14:textId="77777777">
        <w:tc>
          <w:tcPr>
            <w:tcW w:w="400" w:type="dxa"/>
            <w:shd w:val="clear" w:color="auto" w:fill="auto"/>
            <w:tcMar>
              <w:top w:w="100" w:type="dxa"/>
              <w:left w:w="100" w:type="dxa"/>
              <w:bottom w:w="100" w:type="dxa"/>
              <w:right w:w="100" w:type="dxa"/>
            </w:tcMar>
          </w:tcPr>
          <w:p w14:paraId="3C9C9353" w14:textId="77777777" w:rsidR="00A2673C" w:rsidRPr="006E694B" w:rsidRDefault="00270371">
            <w:pPr>
              <w:keepNext/>
              <w:widowControl w:val="0"/>
              <w:pBdr>
                <w:top w:val="nil"/>
                <w:left w:val="nil"/>
                <w:bottom w:val="nil"/>
                <w:right w:val="nil"/>
                <w:between w:val="nil"/>
              </w:pBdr>
              <w:jc w:val="center"/>
              <w:rPr>
                <w:b/>
                <w:sz w:val="20"/>
                <w:szCs w:val="20"/>
              </w:rPr>
            </w:pPr>
            <w:r w:rsidRPr="006E694B">
              <w:rPr>
                <w:b/>
                <w:sz w:val="20"/>
                <w:szCs w:val="20"/>
              </w:rPr>
              <w:t>11</w:t>
            </w:r>
          </w:p>
        </w:tc>
        <w:tc>
          <w:tcPr>
            <w:tcW w:w="5119" w:type="dxa"/>
            <w:shd w:val="clear" w:color="auto" w:fill="auto"/>
            <w:tcMar>
              <w:top w:w="100" w:type="dxa"/>
              <w:left w:w="100" w:type="dxa"/>
              <w:bottom w:w="100" w:type="dxa"/>
              <w:right w:w="100" w:type="dxa"/>
            </w:tcMar>
          </w:tcPr>
          <w:p w14:paraId="5DCCAA19" w14:textId="77777777" w:rsidR="00A2673C" w:rsidRPr="006E694B" w:rsidRDefault="00270371">
            <w:pPr>
              <w:keepNext/>
              <w:keepLines/>
              <w:widowControl w:val="0"/>
              <w:pBdr>
                <w:top w:val="none" w:sz="0" w:space="7" w:color="000000"/>
                <w:bottom w:val="none" w:sz="0" w:space="7" w:color="000000"/>
                <w:between w:val="none" w:sz="0" w:space="7" w:color="000000"/>
              </w:pBdr>
              <w:rPr>
                <w:sz w:val="20"/>
                <w:szCs w:val="20"/>
              </w:rPr>
            </w:pPr>
            <w:r w:rsidRPr="006E694B">
              <w:rPr>
                <w:sz w:val="20"/>
                <w:szCs w:val="20"/>
              </w:rPr>
              <w:t>морфологические исследования тканей;</w:t>
            </w:r>
          </w:p>
        </w:tc>
        <w:tc>
          <w:tcPr>
            <w:tcW w:w="416" w:type="dxa"/>
            <w:shd w:val="clear" w:color="auto" w:fill="auto"/>
            <w:tcMar>
              <w:top w:w="100" w:type="dxa"/>
              <w:left w:w="100" w:type="dxa"/>
              <w:bottom w:w="100" w:type="dxa"/>
              <w:right w:w="100" w:type="dxa"/>
            </w:tcMar>
          </w:tcPr>
          <w:p w14:paraId="0FA65DD9" w14:textId="77777777" w:rsidR="00A2673C" w:rsidRPr="006E694B" w:rsidRDefault="00270371">
            <w:pPr>
              <w:keepNext/>
              <w:widowControl w:val="0"/>
              <w:pBdr>
                <w:top w:val="nil"/>
                <w:left w:val="nil"/>
                <w:bottom w:val="nil"/>
                <w:right w:val="nil"/>
                <w:between w:val="nil"/>
              </w:pBdr>
              <w:jc w:val="center"/>
              <w:rPr>
                <w:b/>
                <w:sz w:val="20"/>
                <w:szCs w:val="20"/>
              </w:rPr>
            </w:pPr>
            <w:r w:rsidRPr="006E694B">
              <w:rPr>
                <w:b/>
                <w:sz w:val="20"/>
                <w:szCs w:val="20"/>
              </w:rPr>
              <w:t>23</w:t>
            </w:r>
          </w:p>
        </w:tc>
        <w:tc>
          <w:tcPr>
            <w:tcW w:w="3620" w:type="dxa"/>
            <w:shd w:val="clear" w:color="auto" w:fill="auto"/>
            <w:tcMar>
              <w:top w:w="100" w:type="dxa"/>
              <w:left w:w="100" w:type="dxa"/>
              <w:bottom w:w="100" w:type="dxa"/>
              <w:right w:w="100" w:type="dxa"/>
            </w:tcMar>
          </w:tcPr>
          <w:p w14:paraId="7C6AFC5C" w14:textId="77777777" w:rsidR="00A2673C" w:rsidRPr="006E694B" w:rsidRDefault="00270371">
            <w:pPr>
              <w:keepNext/>
              <w:widowControl w:val="0"/>
              <w:rPr>
                <w:sz w:val="20"/>
                <w:szCs w:val="20"/>
              </w:rPr>
            </w:pPr>
            <w:r w:rsidRPr="006E694B">
              <w:rPr>
                <w:sz w:val="20"/>
                <w:szCs w:val="20"/>
              </w:rPr>
              <w:t xml:space="preserve">уход за больными или отдельными анатомо-физиологическими элементами организма/ сестринский уход </w:t>
            </w:r>
          </w:p>
        </w:tc>
      </w:tr>
      <w:tr w:rsidR="00A2673C" w:rsidRPr="006E694B" w14:paraId="2A07CEC5" w14:textId="77777777">
        <w:tc>
          <w:tcPr>
            <w:tcW w:w="400" w:type="dxa"/>
            <w:shd w:val="clear" w:color="auto" w:fill="auto"/>
            <w:tcMar>
              <w:top w:w="100" w:type="dxa"/>
              <w:left w:w="100" w:type="dxa"/>
              <w:bottom w:w="100" w:type="dxa"/>
              <w:right w:w="100" w:type="dxa"/>
            </w:tcMar>
          </w:tcPr>
          <w:p w14:paraId="1C999A1F" w14:textId="77777777" w:rsidR="00A2673C" w:rsidRPr="006E694B" w:rsidRDefault="00270371">
            <w:pPr>
              <w:keepNext/>
              <w:widowControl w:val="0"/>
              <w:pBdr>
                <w:top w:val="nil"/>
                <w:left w:val="nil"/>
                <w:bottom w:val="nil"/>
                <w:right w:val="nil"/>
                <w:between w:val="nil"/>
              </w:pBdr>
              <w:jc w:val="center"/>
              <w:rPr>
                <w:b/>
                <w:sz w:val="20"/>
                <w:szCs w:val="20"/>
              </w:rPr>
            </w:pPr>
            <w:r w:rsidRPr="006E694B">
              <w:rPr>
                <w:b/>
                <w:sz w:val="20"/>
                <w:szCs w:val="20"/>
              </w:rPr>
              <w:t>12</w:t>
            </w:r>
          </w:p>
        </w:tc>
        <w:tc>
          <w:tcPr>
            <w:tcW w:w="5119" w:type="dxa"/>
            <w:shd w:val="clear" w:color="auto" w:fill="auto"/>
            <w:tcMar>
              <w:top w:w="100" w:type="dxa"/>
              <w:left w:w="100" w:type="dxa"/>
              <w:bottom w:w="100" w:type="dxa"/>
              <w:right w:w="100" w:type="dxa"/>
            </w:tcMar>
          </w:tcPr>
          <w:p w14:paraId="4BBA4CC3" w14:textId="77777777" w:rsidR="00A2673C" w:rsidRPr="006E694B" w:rsidRDefault="00270371">
            <w:pPr>
              <w:keepNext/>
              <w:widowControl w:val="0"/>
              <w:rPr>
                <w:sz w:val="20"/>
                <w:szCs w:val="20"/>
              </w:rPr>
            </w:pPr>
            <w:r w:rsidRPr="006E694B">
              <w:rPr>
                <w:sz w:val="20"/>
                <w:szCs w:val="20"/>
              </w:rPr>
              <w:t>генетические исследования;</w:t>
            </w:r>
          </w:p>
        </w:tc>
        <w:tc>
          <w:tcPr>
            <w:tcW w:w="416" w:type="dxa"/>
            <w:shd w:val="clear" w:color="auto" w:fill="auto"/>
            <w:tcMar>
              <w:top w:w="100" w:type="dxa"/>
              <w:left w:w="100" w:type="dxa"/>
              <w:bottom w:w="100" w:type="dxa"/>
              <w:right w:w="100" w:type="dxa"/>
            </w:tcMar>
          </w:tcPr>
          <w:p w14:paraId="451FA2D7" w14:textId="77777777" w:rsidR="00A2673C" w:rsidRPr="006E694B" w:rsidRDefault="00A2673C">
            <w:pPr>
              <w:keepNext/>
              <w:widowControl w:val="0"/>
              <w:pBdr>
                <w:top w:val="nil"/>
                <w:left w:val="nil"/>
                <w:bottom w:val="nil"/>
                <w:right w:val="nil"/>
                <w:between w:val="nil"/>
              </w:pBdr>
              <w:jc w:val="center"/>
              <w:rPr>
                <w:b/>
                <w:sz w:val="20"/>
                <w:szCs w:val="20"/>
              </w:rPr>
            </w:pPr>
          </w:p>
        </w:tc>
        <w:tc>
          <w:tcPr>
            <w:tcW w:w="3620" w:type="dxa"/>
            <w:shd w:val="clear" w:color="auto" w:fill="auto"/>
            <w:tcMar>
              <w:top w:w="100" w:type="dxa"/>
              <w:left w:w="100" w:type="dxa"/>
              <w:bottom w:w="100" w:type="dxa"/>
              <w:right w:w="100" w:type="dxa"/>
            </w:tcMar>
          </w:tcPr>
          <w:p w14:paraId="69B6EF50" w14:textId="77777777" w:rsidR="00A2673C" w:rsidRPr="006E694B" w:rsidRDefault="00A2673C">
            <w:pPr>
              <w:keepNext/>
              <w:widowControl w:val="0"/>
              <w:pBdr>
                <w:top w:val="none" w:sz="0" w:space="7" w:color="000000"/>
                <w:bottom w:val="none" w:sz="0" w:space="7" w:color="000000"/>
                <w:between w:val="none" w:sz="0" w:space="7" w:color="000000"/>
              </w:pBdr>
              <w:jc w:val="both"/>
              <w:rPr>
                <w:sz w:val="20"/>
                <w:szCs w:val="20"/>
              </w:rPr>
            </w:pPr>
          </w:p>
        </w:tc>
      </w:tr>
    </w:tbl>
    <w:p w14:paraId="089414F7" w14:textId="77777777" w:rsidR="00A2673C" w:rsidRDefault="00A2673C">
      <w:pPr>
        <w:pBdr>
          <w:top w:val="none" w:sz="0" w:space="7" w:color="000000"/>
          <w:bottom w:val="none" w:sz="0" w:space="10" w:color="000000"/>
          <w:between w:val="none" w:sz="0" w:space="7" w:color="000000"/>
        </w:pBdr>
        <w:jc w:val="both"/>
      </w:pPr>
    </w:p>
    <w:p w14:paraId="33F50074" w14:textId="77777777" w:rsidR="00A2673C" w:rsidRDefault="00270371">
      <w:pPr>
        <w:spacing w:after="160" w:line="259" w:lineRule="auto"/>
      </w:pPr>
      <w:r>
        <w:br w:type="page"/>
      </w:r>
    </w:p>
    <w:p w14:paraId="591F28DF" w14:textId="77777777" w:rsidR="00A2673C" w:rsidRDefault="00270371">
      <w:pPr>
        <w:pBdr>
          <w:top w:val="none" w:sz="0" w:space="7" w:color="000000"/>
          <w:bottom w:val="none" w:sz="0" w:space="10" w:color="000000"/>
          <w:between w:val="none" w:sz="0" w:space="7" w:color="000000"/>
        </w:pBdr>
        <w:jc w:val="both"/>
        <w:rPr>
          <w:sz w:val="28"/>
          <w:szCs w:val="28"/>
        </w:rPr>
      </w:pPr>
      <w:r>
        <w:rPr>
          <w:sz w:val="28"/>
          <w:szCs w:val="28"/>
        </w:rPr>
        <w:lastRenderedPageBreak/>
        <w:t>Класс раздела "B" (от 01 до 31) обозначает анатомо-функциональную область:</w:t>
      </w:r>
    </w:p>
    <w:tbl>
      <w:tblPr>
        <w:tblStyle w:val="aa"/>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51"/>
        <w:gridCol w:w="3827"/>
        <w:gridCol w:w="709"/>
        <w:gridCol w:w="3969"/>
      </w:tblGrid>
      <w:tr w:rsidR="00A2673C" w14:paraId="31102B3C" w14:textId="77777777">
        <w:trPr>
          <w:trHeight w:val="176"/>
        </w:trPr>
        <w:tc>
          <w:tcPr>
            <w:tcW w:w="851" w:type="dxa"/>
            <w:shd w:val="clear" w:color="auto" w:fill="auto"/>
            <w:tcMar>
              <w:top w:w="100" w:type="dxa"/>
              <w:left w:w="100" w:type="dxa"/>
              <w:bottom w:w="100" w:type="dxa"/>
              <w:right w:w="100" w:type="dxa"/>
            </w:tcMar>
          </w:tcPr>
          <w:p w14:paraId="1B6FDED6" w14:textId="77777777" w:rsidR="00A2673C" w:rsidRDefault="00270371">
            <w:pPr>
              <w:widowControl w:val="0"/>
              <w:jc w:val="center"/>
              <w:rPr>
                <w:b/>
                <w:sz w:val="20"/>
                <w:szCs w:val="20"/>
              </w:rPr>
            </w:pPr>
            <w:r>
              <w:rPr>
                <w:b/>
                <w:sz w:val="20"/>
                <w:szCs w:val="20"/>
              </w:rPr>
              <w:t>01</w:t>
            </w:r>
          </w:p>
        </w:tc>
        <w:tc>
          <w:tcPr>
            <w:tcW w:w="3827" w:type="dxa"/>
            <w:shd w:val="clear" w:color="auto" w:fill="auto"/>
            <w:tcMar>
              <w:top w:w="100" w:type="dxa"/>
              <w:left w:w="100" w:type="dxa"/>
              <w:bottom w:w="100" w:type="dxa"/>
              <w:right w:w="100" w:type="dxa"/>
            </w:tcMar>
          </w:tcPr>
          <w:p w14:paraId="2DC479D5" w14:textId="77777777" w:rsidR="00A2673C" w:rsidRDefault="00270371">
            <w:pPr>
              <w:widowControl w:val="0"/>
              <w:pBdr>
                <w:top w:val="nil"/>
                <w:left w:val="nil"/>
                <w:bottom w:val="nil"/>
                <w:right w:val="nil"/>
                <w:between w:val="nil"/>
              </w:pBdr>
            </w:pPr>
            <w:r>
              <w:t>кожа, подкожно-жировая клетчатка, придатки кожи</w:t>
            </w:r>
          </w:p>
        </w:tc>
        <w:tc>
          <w:tcPr>
            <w:tcW w:w="709" w:type="dxa"/>
            <w:shd w:val="clear" w:color="auto" w:fill="auto"/>
            <w:tcMar>
              <w:top w:w="100" w:type="dxa"/>
              <w:left w:w="100" w:type="dxa"/>
              <w:bottom w:w="100" w:type="dxa"/>
              <w:right w:w="100" w:type="dxa"/>
            </w:tcMar>
          </w:tcPr>
          <w:p w14:paraId="65829BCC" w14:textId="77777777" w:rsidR="00A2673C" w:rsidRDefault="00270371">
            <w:pPr>
              <w:widowControl w:val="0"/>
              <w:pBdr>
                <w:top w:val="nil"/>
                <w:left w:val="nil"/>
                <w:bottom w:val="nil"/>
                <w:right w:val="nil"/>
                <w:between w:val="nil"/>
              </w:pBdr>
              <w:jc w:val="center"/>
              <w:rPr>
                <w:b/>
                <w:sz w:val="20"/>
                <w:szCs w:val="20"/>
              </w:rPr>
            </w:pPr>
            <w:r>
              <w:rPr>
                <w:b/>
                <w:sz w:val="20"/>
                <w:szCs w:val="20"/>
              </w:rPr>
              <w:t>16</w:t>
            </w:r>
          </w:p>
        </w:tc>
        <w:tc>
          <w:tcPr>
            <w:tcW w:w="3969" w:type="dxa"/>
            <w:shd w:val="clear" w:color="auto" w:fill="auto"/>
            <w:tcMar>
              <w:top w:w="100" w:type="dxa"/>
              <w:left w:w="100" w:type="dxa"/>
              <w:bottom w:w="100" w:type="dxa"/>
              <w:right w:w="100" w:type="dxa"/>
            </w:tcMar>
          </w:tcPr>
          <w:p w14:paraId="5E9FBC85" w14:textId="77777777" w:rsidR="00A2673C" w:rsidRDefault="00270371">
            <w:pPr>
              <w:widowControl w:val="0"/>
              <w:pBdr>
                <w:top w:val="nil"/>
                <w:left w:val="nil"/>
                <w:bottom w:val="nil"/>
                <w:right w:val="nil"/>
                <w:between w:val="nil"/>
              </w:pBdr>
            </w:pPr>
            <w:r>
              <w:rPr>
                <w:sz w:val="21"/>
                <w:szCs w:val="21"/>
              </w:rPr>
              <w:t>пищевод, желудок, двенадцатиперстная кишка</w:t>
            </w:r>
          </w:p>
        </w:tc>
      </w:tr>
      <w:tr w:rsidR="00A2673C" w14:paraId="0E447D39" w14:textId="77777777">
        <w:tc>
          <w:tcPr>
            <w:tcW w:w="851" w:type="dxa"/>
            <w:shd w:val="clear" w:color="auto" w:fill="auto"/>
            <w:tcMar>
              <w:top w:w="100" w:type="dxa"/>
              <w:left w:w="100" w:type="dxa"/>
              <w:bottom w:w="100" w:type="dxa"/>
              <w:right w:w="100" w:type="dxa"/>
            </w:tcMar>
          </w:tcPr>
          <w:p w14:paraId="54576C5F" w14:textId="77777777" w:rsidR="00A2673C" w:rsidRDefault="00270371">
            <w:pPr>
              <w:widowControl w:val="0"/>
              <w:pBdr>
                <w:top w:val="nil"/>
                <w:left w:val="nil"/>
                <w:bottom w:val="nil"/>
                <w:right w:val="nil"/>
                <w:between w:val="nil"/>
              </w:pBdr>
              <w:jc w:val="center"/>
              <w:rPr>
                <w:b/>
                <w:sz w:val="20"/>
                <w:szCs w:val="20"/>
              </w:rPr>
            </w:pPr>
            <w:r>
              <w:rPr>
                <w:b/>
                <w:sz w:val="20"/>
                <w:szCs w:val="20"/>
              </w:rPr>
              <w:t>02</w:t>
            </w:r>
          </w:p>
        </w:tc>
        <w:tc>
          <w:tcPr>
            <w:tcW w:w="3827" w:type="dxa"/>
            <w:shd w:val="clear" w:color="auto" w:fill="auto"/>
            <w:tcMar>
              <w:top w:w="100" w:type="dxa"/>
              <w:left w:w="100" w:type="dxa"/>
              <w:bottom w:w="100" w:type="dxa"/>
              <w:right w:w="100" w:type="dxa"/>
            </w:tcMar>
          </w:tcPr>
          <w:p w14:paraId="38E54E9B" w14:textId="77777777" w:rsidR="00A2673C" w:rsidRDefault="00270371">
            <w:pPr>
              <w:widowControl w:val="0"/>
              <w:pBdr>
                <w:top w:val="nil"/>
                <w:left w:val="nil"/>
                <w:bottom w:val="nil"/>
                <w:right w:val="nil"/>
                <w:between w:val="nil"/>
              </w:pBdr>
            </w:pPr>
            <w:r>
              <w:rPr>
                <w:sz w:val="21"/>
                <w:szCs w:val="21"/>
              </w:rPr>
              <w:t>мышечная система</w:t>
            </w:r>
          </w:p>
        </w:tc>
        <w:tc>
          <w:tcPr>
            <w:tcW w:w="709" w:type="dxa"/>
            <w:shd w:val="clear" w:color="auto" w:fill="auto"/>
            <w:tcMar>
              <w:top w:w="100" w:type="dxa"/>
              <w:left w:w="100" w:type="dxa"/>
              <w:bottom w:w="100" w:type="dxa"/>
              <w:right w:w="100" w:type="dxa"/>
            </w:tcMar>
          </w:tcPr>
          <w:p w14:paraId="50055ED5" w14:textId="77777777" w:rsidR="00A2673C" w:rsidRDefault="00270371">
            <w:pPr>
              <w:widowControl w:val="0"/>
              <w:pBdr>
                <w:top w:val="nil"/>
                <w:left w:val="nil"/>
                <w:bottom w:val="nil"/>
                <w:right w:val="nil"/>
                <w:between w:val="nil"/>
              </w:pBdr>
              <w:jc w:val="center"/>
              <w:rPr>
                <w:b/>
                <w:sz w:val="20"/>
                <w:szCs w:val="20"/>
              </w:rPr>
            </w:pPr>
            <w:r>
              <w:rPr>
                <w:b/>
                <w:sz w:val="20"/>
                <w:szCs w:val="20"/>
              </w:rPr>
              <w:t>17</w:t>
            </w:r>
          </w:p>
        </w:tc>
        <w:tc>
          <w:tcPr>
            <w:tcW w:w="3969" w:type="dxa"/>
            <w:shd w:val="clear" w:color="auto" w:fill="auto"/>
            <w:tcMar>
              <w:top w:w="100" w:type="dxa"/>
              <w:left w:w="100" w:type="dxa"/>
              <w:bottom w:w="100" w:type="dxa"/>
              <w:right w:w="100" w:type="dxa"/>
            </w:tcMar>
          </w:tcPr>
          <w:p w14:paraId="7913F900" w14:textId="77777777" w:rsidR="00A2673C" w:rsidRDefault="00270371">
            <w:pPr>
              <w:widowControl w:val="0"/>
              <w:pBdr>
                <w:top w:val="nil"/>
                <w:left w:val="nil"/>
                <w:bottom w:val="nil"/>
                <w:right w:val="nil"/>
                <w:between w:val="nil"/>
              </w:pBdr>
            </w:pPr>
            <w:r>
              <w:rPr>
                <w:sz w:val="21"/>
                <w:szCs w:val="21"/>
              </w:rPr>
              <w:t>тонкая кишка</w:t>
            </w:r>
          </w:p>
        </w:tc>
      </w:tr>
      <w:tr w:rsidR="00A2673C" w14:paraId="62B31FA7" w14:textId="77777777">
        <w:tc>
          <w:tcPr>
            <w:tcW w:w="851" w:type="dxa"/>
            <w:shd w:val="clear" w:color="auto" w:fill="auto"/>
            <w:tcMar>
              <w:top w:w="100" w:type="dxa"/>
              <w:left w:w="100" w:type="dxa"/>
              <w:bottom w:w="100" w:type="dxa"/>
              <w:right w:w="100" w:type="dxa"/>
            </w:tcMar>
          </w:tcPr>
          <w:p w14:paraId="7484AFDF" w14:textId="77777777" w:rsidR="00A2673C" w:rsidRDefault="00270371">
            <w:pPr>
              <w:widowControl w:val="0"/>
              <w:pBdr>
                <w:top w:val="nil"/>
                <w:left w:val="nil"/>
                <w:bottom w:val="nil"/>
                <w:right w:val="nil"/>
                <w:between w:val="nil"/>
              </w:pBdr>
              <w:jc w:val="center"/>
              <w:rPr>
                <w:b/>
                <w:sz w:val="20"/>
                <w:szCs w:val="20"/>
              </w:rPr>
            </w:pPr>
            <w:r>
              <w:rPr>
                <w:b/>
                <w:sz w:val="20"/>
                <w:szCs w:val="20"/>
              </w:rPr>
              <w:t>03</w:t>
            </w:r>
          </w:p>
        </w:tc>
        <w:tc>
          <w:tcPr>
            <w:tcW w:w="3827" w:type="dxa"/>
            <w:shd w:val="clear" w:color="auto" w:fill="auto"/>
            <w:tcMar>
              <w:top w:w="100" w:type="dxa"/>
              <w:left w:w="100" w:type="dxa"/>
              <w:bottom w:w="100" w:type="dxa"/>
              <w:right w:w="100" w:type="dxa"/>
            </w:tcMar>
          </w:tcPr>
          <w:p w14:paraId="215BF8BF" w14:textId="77777777" w:rsidR="00A2673C" w:rsidRDefault="00270371">
            <w:pPr>
              <w:widowControl w:val="0"/>
              <w:pBdr>
                <w:top w:val="nil"/>
                <w:left w:val="nil"/>
                <w:bottom w:val="nil"/>
                <w:right w:val="nil"/>
                <w:between w:val="nil"/>
              </w:pBdr>
            </w:pPr>
            <w:r>
              <w:rPr>
                <w:sz w:val="21"/>
                <w:szCs w:val="21"/>
              </w:rPr>
              <w:t>костная система</w:t>
            </w:r>
          </w:p>
        </w:tc>
        <w:tc>
          <w:tcPr>
            <w:tcW w:w="709" w:type="dxa"/>
            <w:shd w:val="clear" w:color="auto" w:fill="auto"/>
            <w:tcMar>
              <w:top w:w="100" w:type="dxa"/>
              <w:left w:w="100" w:type="dxa"/>
              <w:bottom w:w="100" w:type="dxa"/>
              <w:right w:w="100" w:type="dxa"/>
            </w:tcMar>
          </w:tcPr>
          <w:p w14:paraId="60627F3E" w14:textId="77777777" w:rsidR="00A2673C" w:rsidRDefault="00270371">
            <w:pPr>
              <w:widowControl w:val="0"/>
              <w:pBdr>
                <w:top w:val="nil"/>
                <w:left w:val="nil"/>
                <w:bottom w:val="nil"/>
                <w:right w:val="nil"/>
                <w:between w:val="nil"/>
              </w:pBdr>
              <w:jc w:val="center"/>
              <w:rPr>
                <w:b/>
                <w:sz w:val="20"/>
                <w:szCs w:val="20"/>
              </w:rPr>
            </w:pPr>
            <w:r>
              <w:rPr>
                <w:b/>
                <w:sz w:val="20"/>
                <w:szCs w:val="20"/>
              </w:rPr>
              <w:t>18</w:t>
            </w:r>
          </w:p>
        </w:tc>
        <w:tc>
          <w:tcPr>
            <w:tcW w:w="3969" w:type="dxa"/>
            <w:shd w:val="clear" w:color="auto" w:fill="auto"/>
            <w:tcMar>
              <w:top w:w="100" w:type="dxa"/>
              <w:left w:w="100" w:type="dxa"/>
              <w:bottom w:w="100" w:type="dxa"/>
              <w:right w:w="100" w:type="dxa"/>
            </w:tcMar>
          </w:tcPr>
          <w:p w14:paraId="3DB84EC8" w14:textId="77777777" w:rsidR="00A2673C" w:rsidRDefault="00270371">
            <w:pPr>
              <w:widowControl w:val="0"/>
              <w:pBdr>
                <w:top w:val="nil"/>
                <w:left w:val="nil"/>
                <w:bottom w:val="nil"/>
                <w:right w:val="nil"/>
                <w:between w:val="nil"/>
              </w:pBdr>
            </w:pPr>
            <w:r>
              <w:rPr>
                <w:sz w:val="21"/>
                <w:szCs w:val="21"/>
              </w:rPr>
              <w:t>толстая кишка</w:t>
            </w:r>
          </w:p>
        </w:tc>
      </w:tr>
      <w:tr w:rsidR="00A2673C" w14:paraId="352A9F5C" w14:textId="77777777">
        <w:tc>
          <w:tcPr>
            <w:tcW w:w="851" w:type="dxa"/>
            <w:shd w:val="clear" w:color="auto" w:fill="auto"/>
            <w:tcMar>
              <w:top w:w="100" w:type="dxa"/>
              <w:left w:w="100" w:type="dxa"/>
              <w:bottom w:w="100" w:type="dxa"/>
              <w:right w:w="100" w:type="dxa"/>
            </w:tcMar>
          </w:tcPr>
          <w:p w14:paraId="0CD23113" w14:textId="77777777" w:rsidR="00A2673C" w:rsidRDefault="00270371">
            <w:pPr>
              <w:widowControl w:val="0"/>
              <w:pBdr>
                <w:top w:val="nil"/>
                <w:left w:val="nil"/>
                <w:bottom w:val="nil"/>
                <w:right w:val="nil"/>
                <w:between w:val="nil"/>
              </w:pBdr>
              <w:jc w:val="center"/>
              <w:rPr>
                <w:b/>
                <w:sz w:val="20"/>
                <w:szCs w:val="20"/>
              </w:rPr>
            </w:pPr>
            <w:r>
              <w:rPr>
                <w:b/>
                <w:sz w:val="20"/>
                <w:szCs w:val="20"/>
              </w:rPr>
              <w:t>04</w:t>
            </w:r>
          </w:p>
        </w:tc>
        <w:tc>
          <w:tcPr>
            <w:tcW w:w="3827" w:type="dxa"/>
            <w:shd w:val="clear" w:color="auto" w:fill="auto"/>
            <w:tcMar>
              <w:top w:w="100" w:type="dxa"/>
              <w:left w:w="100" w:type="dxa"/>
              <w:bottom w:w="100" w:type="dxa"/>
              <w:right w:w="100" w:type="dxa"/>
            </w:tcMar>
          </w:tcPr>
          <w:p w14:paraId="76B14C7D" w14:textId="77777777" w:rsidR="00A2673C" w:rsidRDefault="00270371">
            <w:pPr>
              <w:widowControl w:val="0"/>
              <w:pBdr>
                <w:top w:val="nil"/>
                <w:left w:val="nil"/>
                <w:bottom w:val="nil"/>
                <w:right w:val="nil"/>
                <w:between w:val="nil"/>
              </w:pBdr>
            </w:pPr>
            <w:r>
              <w:rPr>
                <w:sz w:val="21"/>
                <w:szCs w:val="21"/>
              </w:rPr>
              <w:t>суставы</w:t>
            </w:r>
          </w:p>
        </w:tc>
        <w:tc>
          <w:tcPr>
            <w:tcW w:w="709" w:type="dxa"/>
            <w:shd w:val="clear" w:color="auto" w:fill="auto"/>
            <w:tcMar>
              <w:top w:w="100" w:type="dxa"/>
              <w:left w:w="100" w:type="dxa"/>
              <w:bottom w:w="100" w:type="dxa"/>
              <w:right w:w="100" w:type="dxa"/>
            </w:tcMar>
          </w:tcPr>
          <w:p w14:paraId="0AD04628" w14:textId="77777777" w:rsidR="00A2673C" w:rsidRDefault="00270371">
            <w:pPr>
              <w:widowControl w:val="0"/>
              <w:pBdr>
                <w:top w:val="nil"/>
                <w:left w:val="nil"/>
                <w:bottom w:val="nil"/>
                <w:right w:val="nil"/>
                <w:between w:val="nil"/>
              </w:pBdr>
              <w:jc w:val="center"/>
              <w:rPr>
                <w:b/>
                <w:sz w:val="20"/>
                <w:szCs w:val="20"/>
              </w:rPr>
            </w:pPr>
            <w:r>
              <w:rPr>
                <w:b/>
                <w:sz w:val="20"/>
                <w:szCs w:val="20"/>
              </w:rPr>
              <w:t>19</w:t>
            </w:r>
          </w:p>
        </w:tc>
        <w:tc>
          <w:tcPr>
            <w:tcW w:w="3969" w:type="dxa"/>
            <w:shd w:val="clear" w:color="auto" w:fill="auto"/>
            <w:tcMar>
              <w:top w:w="100" w:type="dxa"/>
              <w:left w:w="100" w:type="dxa"/>
              <w:bottom w:w="100" w:type="dxa"/>
              <w:right w:w="100" w:type="dxa"/>
            </w:tcMar>
          </w:tcPr>
          <w:p w14:paraId="732031FD" w14:textId="77777777" w:rsidR="00A2673C" w:rsidRDefault="00270371">
            <w:pPr>
              <w:widowControl w:val="0"/>
              <w:pBdr>
                <w:top w:val="nil"/>
                <w:left w:val="nil"/>
                <w:bottom w:val="nil"/>
                <w:right w:val="nil"/>
                <w:between w:val="nil"/>
              </w:pBdr>
            </w:pPr>
            <w:r>
              <w:rPr>
                <w:sz w:val="21"/>
                <w:szCs w:val="21"/>
              </w:rPr>
              <w:t>сигмовидная и прямая кишка</w:t>
            </w:r>
          </w:p>
        </w:tc>
      </w:tr>
      <w:tr w:rsidR="00A2673C" w14:paraId="2DB79C40" w14:textId="77777777">
        <w:tc>
          <w:tcPr>
            <w:tcW w:w="851" w:type="dxa"/>
            <w:shd w:val="clear" w:color="auto" w:fill="auto"/>
            <w:tcMar>
              <w:top w:w="100" w:type="dxa"/>
              <w:left w:w="100" w:type="dxa"/>
              <w:bottom w:w="100" w:type="dxa"/>
              <w:right w:w="100" w:type="dxa"/>
            </w:tcMar>
          </w:tcPr>
          <w:p w14:paraId="3F306E5B" w14:textId="77777777" w:rsidR="00A2673C" w:rsidRDefault="00270371">
            <w:pPr>
              <w:widowControl w:val="0"/>
              <w:pBdr>
                <w:top w:val="nil"/>
                <w:left w:val="nil"/>
                <w:bottom w:val="nil"/>
                <w:right w:val="nil"/>
                <w:between w:val="nil"/>
              </w:pBdr>
              <w:jc w:val="center"/>
              <w:rPr>
                <w:b/>
                <w:sz w:val="20"/>
                <w:szCs w:val="20"/>
              </w:rPr>
            </w:pPr>
            <w:r>
              <w:rPr>
                <w:b/>
                <w:sz w:val="20"/>
                <w:szCs w:val="20"/>
              </w:rPr>
              <w:t>05</w:t>
            </w:r>
          </w:p>
        </w:tc>
        <w:tc>
          <w:tcPr>
            <w:tcW w:w="3827" w:type="dxa"/>
            <w:shd w:val="clear" w:color="auto" w:fill="auto"/>
            <w:tcMar>
              <w:top w:w="100" w:type="dxa"/>
              <w:left w:w="100" w:type="dxa"/>
              <w:bottom w:w="100" w:type="dxa"/>
              <w:right w:w="100" w:type="dxa"/>
            </w:tcMar>
          </w:tcPr>
          <w:p w14:paraId="40065C0B" w14:textId="77777777" w:rsidR="00A2673C" w:rsidRDefault="00270371">
            <w:pPr>
              <w:widowControl w:val="0"/>
              <w:pBdr>
                <w:top w:val="nil"/>
                <w:left w:val="nil"/>
                <w:bottom w:val="nil"/>
                <w:right w:val="nil"/>
                <w:between w:val="nil"/>
              </w:pBdr>
            </w:pPr>
            <w:r>
              <w:rPr>
                <w:sz w:val="21"/>
                <w:szCs w:val="21"/>
              </w:rPr>
              <w:t>система органов кроветворения и кровь</w:t>
            </w:r>
          </w:p>
        </w:tc>
        <w:tc>
          <w:tcPr>
            <w:tcW w:w="709" w:type="dxa"/>
            <w:shd w:val="clear" w:color="auto" w:fill="auto"/>
            <w:tcMar>
              <w:top w:w="100" w:type="dxa"/>
              <w:left w:w="100" w:type="dxa"/>
              <w:bottom w:w="100" w:type="dxa"/>
              <w:right w:w="100" w:type="dxa"/>
            </w:tcMar>
          </w:tcPr>
          <w:p w14:paraId="4F05FAAC" w14:textId="77777777" w:rsidR="00A2673C" w:rsidRDefault="00270371">
            <w:pPr>
              <w:widowControl w:val="0"/>
              <w:pBdr>
                <w:top w:val="nil"/>
                <w:left w:val="nil"/>
                <w:bottom w:val="nil"/>
                <w:right w:val="nil"/>
                <w:between w:val="nil"/>
              </w:pBdr>
              <w:jc w:val="center"/>
              <w:rPr>
                <w:b/>
                <w:sz w:val="20"/>
                <w:szCs w:val="20"/>
              </w:rPr>
            </w:pPr>
            <w:r>
              <w:rPr>
                <w:b/>
                <w:sz w:val="20"/>
                <w:szCs w:val="20"/>
              </w:rPr>
              <w:t>20</w:t>
            </w:r>
          </w:p>
        </w:tc>
        <w:tc>
          <w:tcPr>
            <w:tcW w:w="3969" w:type="dxa"/>
            <w:shd w:val="clear" w:color="auto" w:fill="auto"/>
            <w:tcMar>
              <w:top w:w="100" w:type="dxa"/>
              <w:left w:w="100" w:type="dxa"/>
              <w:bottom w:w="100" w:type="dxa"/>
              <w:right w:w="100" w:type="dxa"/>
            </w:tcMar>
          </w:tcPr>
          <w:p w14:paraId="336E68CF" w14:textId="77777777" w:rsidR="00A2673C" w:rsidRDefault="00270371">
            <w:pPr>
              <w:widowControl w:val="0"/>
              <w:pBdr>
                <w:top w:val="nil"/>
                <w:left w:val="nil"/>
                <w:bottom w:val="nil"/>
                <w:right w:val="nil"/>
                <w:between w:val="nil"/>
              </w:pBdr>
            </w:pPr>
            <w:r>
              <w:rPr>
                <w:sz w:val="21"/>
                <w:szCs w:val="21"/>
              </w:rPr>
              <w:t>женские половые органы</w:t>
            </w:r>
          </w:p>
        </w:tc>
      </w:tr>
      <w:tr w:rsidR="00A2673C" w14:paraId="5699B8A0" w14:textId="77777777">
        <w:tc>
          <w:tcPr>
            <w:tcW w:w="851" w:type="dxa"/>
            <w:shd w:val="clear" w:color="auto" w:fill="auto"/>
            <w:tcMar>
              <w:top w:w="100" w:type="dxa"/>
              <w:left w:w="100" w:type="dxa"/>
              <w:bottom w:w="100" w:type="dxa"/>
              <w:right w:w="100" w:type="dxa"/>
            </w:tcMar>
          </w:tcPr>
          <w:p w14:paraId="77F20EED" w14:textId="77777777" w:rsidR="00A2673C" w:rsidRDefault="00270371">
            <w:pPr>
              <w:widowControl w:val="0"/>
              <w:pBdr>
                <w:top w:val="nil"/>
                <w:left w:val="nil"/>
                <w:bottom w:val="nil"/>
                <w:right w:val="nil"/>
                <w:between w:val="nil"/>
              </w:pBdr>
              <w:jc w:val="center"/>
              <w:rPr>
                <w:b/>
                <w:sz w:val="20"/>
                <w:szCs w:val="20"/>
              </w:rPr>
            </w:pPr>
            <w:r>
              <w:rPr>
                <w:b/>
                <w:sz w:val="20"/>
                <w:szCs w:val="20"/>
              </w:rPr>
              <w:t>06</w:t>
            </w:r>
          </w:p>
        </w:tc>
        <w:tc>
          <w:tcPr>
            <w:tcW w:w="3827" w:type="dxa"/>
            <w:shd w:val="clear" w:color="auto" w:fill="auto"/>
            <w:tcMar>
              <w:top w:w="100" w:type="dxa"/>
              <w:left w:w="100" w:type="dxa"/>
              <w:bottom w:w="100" w:type="dxa"/>
              <w:right w:w="100" w:type="dxa"/>
            </w:tcMar>
          </w:tcPr>
          <w:p w14:paraId="1C338579" w14:textId="77777777" w:rsidR="00A2673C" w:rsidRDefault="00270371">
            <w:pPr>
              <w:widowControl w:val="0"/>
              <w:pBdr>
                <w:top w:val="nil"/>
                <w:left w:val="nil"/>
                <w:bottom w:val="nil"/>
                <w:right w:val="nil"/>
                <w:between w:val="nil"/>
              </w:pBdr>
            </w:pPr>
            <w:r>
              <w:rPr>
                <w:sz w:val="21"/>
                <w:szCs w:val="21"/>
              </w:rPr>
              <w:t>иммунная система</w:t>
            </w:r>
          </w:p>
        </w:tc>
        <w:tc>
          <w:tcPr>
            <w:tcW w:w="709" w:type="dxa"/>
            <w:shd w:val="clear" w:color="auto" w:fill="auto"/>
            <w:tcMar>
              <w:top w:w="100" w:type="dxa"/>
              <w:left w:w="100" w:type="dxa"/>
              <w:bottom w:w="100" w:type="dxa"/>
              <w:right w:w="100" w:type="dxa"/>
            </w:tcMar>
          </w:tcPr>
          <w:p w14:paraId="7F9431AB" w14:textId="77777777" w:rsidR="00A2673C" w:rsidRDefault="00270371">
            <w:pPr>
              <w:widowControl w:val="0"/>
              <w:pBdr>
                <w:top w:val="nil"/>
                <w:left w:val="nil"/>
                <w:bottom w:val="nil"/>
                <w:right w:val="nil"/>
                <w:between w:val="nil"/>
              </w:pBdr>
              <w:jc w:val="center"/>
              <w:rPr>
                <w:b/>
                <w:sz w:val="20"/>
                <w:szCs w:val="20"/>
              </w:rPr>
            </w:pPr>
            <w:r>
              <w:rPr>
                <w:b/>
                <w:sz w:val="20"/>
                <w:szCs w:val="20"/>
              </w:rPr>
              <w:t>21</w:t>
            </w:r>
          </w:p>
        </w:tc>
        <w:tc>
          <w:tcPr>
            <w:tcW w:w="3969" w:type="dxa"/>
            <w:shd w:val="clear" w:color="auto" w:fill="auto"/>
            <w:tcMar>
              <w:top w:w="100" w:type="dxa"/>
              <w:left w:w="100" w:type="dxa"/>
              <w:bottom w:w="100" w:type="dxa"/>
              <w:right w:w="100" w:type="dxa"/>
            </w:tcMar>
          </w:tcPr>
          <w:p w14:paraId="73426E98" w14:textId="77777777" w:rsidR="00A2673C" w:rsidRDefault="00270371">
            <w:pPr>
              <w:widowControl w:val="0"/>
              <w:pBdr>
                <w:top w:val="nil"/>
                <w:left w:val="nil"/>
                <w:bottom w:val="nil"/>
                <w:right w:val="nil"/>
                <w:between w:val="nil"/>
              </w:pBdr>
            </w:pPr>
            <w:r>
              <w:rPr>
                <w:sz w:val="21"/>
                <w:szCs w:val="21"/>
              </w:rPr>
              <w:t>мужские половые органы</w:t>
            </w:r>
          </w:p>
        </w:tc>
      </w:tr>
      <w:tr w:rsidR="00A2673C" w14:paraId="0943BF59" w14:textId="77777777">
        <w:trPr>
          <w:trHeight w:val="480"/>
        </w:trPr>
        <w:tc>
          <w:tcPr>
            <w:tcW w:w="851" w:type="dxa"/>
            <w:shd w:val="clear" w:color="auto" w:fill="auto"/>
            <w:tcMar>
              <w:top w:w="100" w:type="dxa"/>
              <w:left w:w="100" w:type="dxa"/>
              <w:bottom w:w="100" w:type="dxa"/>
              <w:right w:w="100" w:type="dxa"/>
            </w:tcMar>
          </w:tcPr>
          <w:p w14:paraId="624CB242" w14:textId="77777777" w:rsidR="00A2673C" w:rsidRDefault="00270371">
            <w:pPr>
              <w:widowControl w:val="0"/>
              <w:pBdr>
                <w:top w:val="nil"/>
                <w:left w:val="nil"/>
                <w:bottom w:val="nil"/>
                <w:right w:val="nil"/>
                <w:between w:val="nil"/>
              </w:pBdr>
              <w:jc w:val="center"/>
              <w:rPr>
                <w:b/>
                <w:sz w:val="20"/>
                <w:szCs w:val="20"/>
              </w:rPr>
            </w:pPr>
            <w:r>
              <w:rPr>
                <w:b/>
                <w:sz w:val="20"/>
                <w:szCs w:val="20"/>
              </w:rPr>
              <w:t>07</w:t>
            </w:r>
          </w:p>
        </w:tc>
        <w:tc>
          <w:tcPr>
            <w:tcW w:w="3827" w:type="dxa"/>
            <w:shd w:val="clear" w:color="auto" w:fill="auto"/>
            <w:tcMar>
              <w:top w:w="100" w:type="dxa"/>
              <w:left w:w="100" w:type="dxa"/>
              <w:bottom w:w="100" w:type="dxa"/>
              <w:right w:w="100" w:type="dxa"/>
            </w:tcMar>
          </w:tcPr>
          <w:p w14:paraId="335F698A" w14:textId="77777777" w:rsidR="00A2673C" w:rsidRDefault="00270371">
            <w:pPr>
              <w:widowControl w:val="0"/>
              <w:pBdr>
                <w:top w:val="nil"/>
                <w:left w:val="nil"/>
                <w:bottom w:val="nil"/>
                <w:right w:val="nil"/>
                <w:between w:val="nil"/>
              </w:pBdr>
            </w:pPr>
            <w:r>
              <w:rPr>
                <w:sz w:val="21"/>
                <w:szCs w:val="21"/>
              </w:rPr>
              <w:t>полость рта и зубы</w:t>
            </w:r>
          </w:p>
        </w:tc>
        <w:tc>
          <w:tcPr>
            <w:tcW w:w="709" w:type="dxa"/>
            <w:shd w:val="clear" w:color="auto" w:fill="auto"/>
            <w:tcMar>
              <w:top w:w="100" w:type="dxa"/>
              <w:left w:w="100" w:type="dxa"/>
              <w:bottom w:w="100" w:type="dxa"/>
              <w:right w:w="100" w:type="dxa"/>
            </w:tcMar>
          </w:tcPr>
          <w:p w14:paraId="6E60AB9F" w14:textId="77777777" w:rsidR="00A2673C" w:rsidRDefault="00270371">
            <w:pPr>
              <w:widowControl w:val="0"/>
              <w:pBdr>
                <w:top w:val="nil"/>
                <w:left w:val="nil"/>
                <w:bottom w:val="nil"/>
                <w:right w:val="nil"/>
                <w:between w:val="nil"/>
              </w:pBdr>
              <w:jc w:val="center"/>
              <w:rPr>
                <w:b/>
                <w:sz w:val="20"/>
                <w:szCs w:val="20"/>
              </w:rPr>
            </w:pPr>
            <w:r>
              <w:rPr>
                <w:b/>
                <w:sz w:val="20"/>
                <w:szCs w:val="20"/>
              </w:rPr>
              <w:t>22</w:t>
            </w:r>
          </w:p>
        </w:tc>
        <w:tc>
          <w:tcPr>
            <w:tcW w:w="3969" w:type="dxa"/>
            <w:shd w:val="clear" w:color="auto" w:fill="auto"/>
            <w:tcMar>
              <w:top w:w="100" w:type="dxa"/>
              <w:left w:w="100" w:type="dxa"/>
              <w:bottom w:w="100" w:type="dxa"/>
              <w:right w:w="100" w:type="dxa"/>
            </w:tcMar>
          </w:tcPr>
          <w:p w14:paraId="0DA4E076" w14:textId="77777777" w:rsidR="00A2673C" w:rsidRDefault="00270371">
            <w:pPr>
              <w:widowControl w:val="0"/>
              <w:pBdr>
                <w:top w:val="nil"/>
                <w:left w:val="nil"/>
                <w:bottom w:val="nil"/>
                <w:right w:val="nil"/>
                <w:between w:val="nil"/>
              </w:pBdr>
            </w:pPr>
            <w:r>
              <w:rPr>
                <w:sz w:val="21"/>
                <w:szCs w:val="21"/>
              </w:rPr>
              <w:t>железы внутренней секреции</w:t>
            </w:r>
          </w:p>
        </w:tc>
      </w:tr>
      <w:tr w:rsidR="00A2673C" w14:paraId="53A50C37" w14:textId="77777777">
        <w:tc>
          <w:tcPr>
            <w:tcW w:w="851" w:type="dxa"/>
            <w:shd w:val="clear" w:color="auto" w:fill="auto"/>
            <w:tcMar>
              <w:top w:w="100" w:type="dxa"/>
              <w:left w:w="100" w:type="dxa"/>
              <w:bottom w:w="100" w:type="dxa"/>
              <w:right w:w="100" w:type="dxa"/>
            </w:tcMar>
          </w:tcPr>
          <w:p w14:paraId="071080D1" w14:textId="77777777" w:rsidR="00A2673C" w:rsidRDefault="00270371">
            <w:pPr>
              <w:widowControl w:val="0"/>
              <w:pBdr>
                <w:top w:val="nil"/>
                <w:left w:val="nil"/>
                <w:bottom w:val="nil"/>
                <w:right w:val="nil"/>
                <w:between w:val="nil"/>
              </w:pBdr>
              <w:jc w:val="center"/>
              <w:rPr>
                <w:b/>
                <w:sz w:val="20"/>
                <w:szCs w:val="20"/>
              </w:rPr>
            </w:pPr>
            <w:r>
              <w:rPr>
                <w:b/>
                <w:sz w:val="20"/>
                <w:szCs w:val="20"/>
              </w:rPr>
              <w:t>08</w:t>
            </w:r>
          </w:p>
        </w:tc>
        <w:tc>
          <w:tcPr>
            <w:tcW w:w="3827" w:type="dxa"/>
            <w:shd w:val="clear" w:color="auto" w:fill="auto"/>
            <w:tcMar>
              <w:top w:w="100" w:type="dxa"/>
              <w:left w:w="100" w:type="dxa"/>
              <w:bottom w:w="100" w:type="dxa"/>
              <w:right w:w="100" w:type="dxa"/>
            </w:tcMar>
          </w:tcPr>
          <w:p w14:paraId="1F2A9058" w14:textId="77777777" w:rsidR="00A2673C" w:rsidRDefault="00270371">
            <w:pPr>
              <w:widowControl w:val="0"/>
              <w:pBdr>
                <w:top w:val="nil"/>
                <w:left w:val="nil"/>
                <w:bottom w:val="nil"/>
                <w:right w:val="nil"/>
                <w:between w:val="nil"/>
              </w:pBdr>
            </w:pPr>
            <w:r>
              <w:rPr>
                <w:sz w:val="21"/>
                <w:szCs w:val="21"/>
              </w:rPr>
              <w:t>верхние дыхательные пути</w:t>
            </w:r>
          </w:p>
        </w:tc>
        <w:tc>
          <w:tcPr>
            <w:tcW w:w="709" w:type="dxa"/>
            <w:shd w:val="clear" w:color="auto" w:fill="auto"/>
            <w:tcMar>
              <w:top w:w="100" w:type="dxa"/>
              <w:left w:w="100" w:type="dxa"/>
              <w:bottom w:w="100" w:type="dxa"/>
              <w:right w:w="100" w:type="dxa"/>
            </w:tcMar>
          </w:tcPr>
          <w:p w14:paraId="3EF03F35" w14:textId="77777777" w:rsidR="00A2673C" w:rsidRDefault="00270371">
            <w:pPr>
              <w:widowControl w:val="0"/>
              <w:pBdr>
                <w:top w:val="nil"/>
                <w:left w:val="nil"/>
                <w:bottom w:val="nil"/>
                <w:right w:val="nil"/>
                <w:between w:val="nil"/>
              </w:pBdr>
              <w:jc w:val="center"/>
              <w:rPr>
                <w:b/>
                <w:sz w:val="20"/>
                <w:szCs w:val="20"/>
              </w:rPr>
            </w:pPr>
            <w:r>
              <w:rPr>
                <w:b/>
                <w:sz w:val="20"/>
                <w:szCs w:val="20"/>
              </w:rPr>
              <w:t>23</w:t>
            </w:r>
          </w:p>
        </w:tc>
        <w:tc>
          <w:tcPr>
            <w:tcW w:w="3969" w:type="dxa"/>
            <w:shd w:val="clear" w:color="auto" w:fill="auto"/>
            <w:tcMar>
              <w:top w:w="100" w:type="dxa"/>
              <w:left w:w="100" w:type="dxa"/>
              <w:bottom w:w="100" w:type="dxa"/>
              <w:right w:w="100" w:type="dxa"/>
            </w:tcMar>
          </w:tcPr>
          <w:p w14:paraId="21B5B9C9" w14:textId="77777777" w:rsidR="00A2673C" w:rsidRDefault="00270371">
            <w:pPr>
              <w:widowControl w:val="0"/>
              <w:pBdr>
                <w:top w:val="nil"/>
                <w:left w:val="nil"/>
                <w:bottom w:val="nil"/>
                <w:right w:val="nil"/>
                <w:between w:val="nil"/>
              </w:pBdr>
            </w:pPr>
            <w:r>
              <w:rPr>
                <w:sz w:val="21"/>
                <w:szCs w:val="21"/>
              </w:rPr>
              <w:t>центральная нервная система и головной мозг</w:t>
            </w:r>
          </w:p>
        </w:tc>
      </w:tr>
      <w:tr w:rsidR="00A2673C" w14:paraId="2721A0B0" w14:textId="77777777">
        <w:tc>
          <w:tcPr>
            <w:tcW w:w="851" w:type="dxa"/>
            <w:shd w:val="clear" w:color="auto" w:fill="auto"/>
            <w:tcMar>
              <w:top w:w="100" w:type="dxa"/>
              <w:left w:w="100" w:type="dxa"/>
              <w:bottom w:w="100" w:type="dxa"/>
              <w:right w:w="100" w:type="dxa"/>
            </w:tcMar>
          </w:tcPr>
          <w:p w14:paraId="7DD27CA8" w14:textId="77777777" w:rsidR="00A2673C" w:rsidRDefault="00270371">
            <w:pPr>
              <w:widowControl w:val="0"/>
              <w:pBdr>
                <w:top w:val="nil"/>
                <w:left w:val="nil"/>
                <w:bottom w:val="nil"/>
                <w:right w:val="nil"/>
                <w:between w:val="nil"/>
              </w:pBdr>
              <w:jc w:val="center"/>
              <w:rPr>
                <w:b/>
                <w:sz w:val="20"/>
                <w:szCs w:val="20"/>
              </w:rPr>
            </w:pPr>
            <w:r>
              <w:rPr>
                <w:b/>
                <w:sz w:val="20"/>
                <w:szCs w:val="20"/>
              </w:rPr>
              <w:t>09</w:t>
            </w:r>
          </w:p>
        </w:tc>
        <w:tc>
          <w:tcPr>
            <w:tcW w:w="3827" w:type="dxa"/>
            <w:shd w:val="clear" w:color="auto" w:fill="auto"/>
            <w:tcMar>
              <w:top w:w="100" w:type="dxa"/>
              <w:left w:w="100" w:type="dxa"/>
              <w:bottom w:w="100" w:type="dxa"/>
              <w:right w:w="100" w:type="dxa"/>
            </w:tcMar>
          </w:tcPr>
          <w:p w14:paraId="0F0541B4" w14:textId="77777777" w:rsidR="00A2673C" w:rsidRDefault="00270371">
            <w:pPr>
              <w:widowControl w:val="0"/>
              <w:pBdr>
                <w:top w:val="nil"/>
                <w:left w:val="nil"/>
                <w:bottom w:val="nil"/>
                <w:right w:val="nil"/>
                <w:between w:val="nil"/>
              </w:pBdr>
            </w:pPr>
            <w:r>
              <w:rPr>
                <w:sz w:val="21"/>
                <w:szCs w:val="21"/>
              </w:rPr>
              <w:t>нижние дыхательные пути и легочная ткань</w:t>
            </w:r>
          </w:p>
        </w:tc>
        <w:tc>
          <w:tcPr>
            <w:tcW w:w="709" w:type="dxa"/>
            <w:shd w:val="clear" w:color="auto" w:fill="auto"/>
            <w:tcMar>
              <w:top w:w="100" w:type="dxa"/>
              <w:left w:w="100" w:type="dxa"/>
              <w:bottom w:w="100" w:type="dxa"/>
              <w:right w:w="100" w:type="dxa"/>
            </w:tcMar>
          </w:tcPr>
          <w:p w14:paraId="57B655DB" w14:textId="77777777" w:rsidR="00A2673C" w:rsidRDefault="00270371">
            <w:pPr>
              <w:widowControl w:val="0"/>
              <w:pBdr>
                <w:top w:val="nil"/>
                <w:left w:val="nil"/>
                <w:bottom w:val="nil"/>
                <w:right w:val="nil"/>
                <w:between w:val="nil"/>
              </w:pBdr>
              <w:jc w:val="center"/>
              <w:rPr>
                <w:b/>
                <w:sz w:val="20"/>
                <w:szCs w:val="20"/>
              </w:rPr>
            </w:pPr>
            <w:r>
              <w:rPr>
                <w:b/>
                <w:sz w:val="20"/>
                <w:szCs w:val="20"/>
              </w:rPr>
              <w:t>24</w:t>
            </w:r>
          </w:p>
        </w:tc>
        <w:tc>
          <w:tcPr>
            <w:tcW w:w="3969" w:type="dxa"/>
            <w:shd w:val="clear" w:color="auto" w:fill="auto"/>
            <w:tcMar>
              <w:top w:w="100" w:type="dxa"/>
              <w:left w:w="100" w:type="dxa"/>
              <w:bottom w:w="100" w:type="dxa"/>
              <w:right w:w="100" w:type="dxa"/>
            </w:tcMar>
          </w:tcPr>
          <w:p w14:paraId="090886A2" w14:textId="77777777" w:rsidR="00A2673C" w:rsidRDefault="00270371">
            <w:pPr>
              <w:widowControl w:val="0"/>
              <w:pBdr>
                <w:top w:val="nil"/>
                <w:left w:val="nil"/>
                <w:bottom w:val="nil"/>
                <w:right w:val="nil"/>
                <w:between w:val="nil"/>
              </w:pBdr>
            </w:pPr>
            <w:r>
              <w:rPr>
                <w:sz w:val="21"/>
                <w:szCs w:val="21"/>
              </w:rPr>
              <w:t>периферическая нервная система</w:t>
            </w:r>
          </w:p>
        </w:tc>
      </w:tr>
      <w:tr w:rsidR="00A2673C" w14:paraId="337BD250" w14:textId="77777777">
        <w:tc>
          <w:tcPr>
            <w:tcW w:w="851" w:type="dxa"/>
            <w:shd w:val="clear" w:color="auto" w:fill="auto"/>
            <w:tcMar>
              <w:top w:w="100" w:type="dxa"/>
              <w:left w:w="100" w:type="dxa"/>
              <w:bottom w:w="100" w:type="dxa"/>
              <w:right w:w="100" w:type="dxa"/>
            </w:tcMar>
          </w:tcPr>
          <w:p w14:paraId="501E3D61" w14:textId="77777777" w:rsidR="00A2673C" w:rsidRDefault="00270371">
            <w:pPr>
              <w:widowControl w:val="0"/>
              <w:pBdr>
                <w:top w:val="nil"/>
                <w:left w:val="nil"/>
                <w:bottom w:val="nil"/>
                <w:right w:val="nil"/>
                <w:between w:val="nil"/>
              </w:pBdr>
              <w:jc w:val="center"/>
              <w:rPr>
                <w:b/>
                <w:sz w:val="20"/>
                <w:szCs w:val="20"/>
              </w:rPr>
            </w:pPr>
            <w:r>
              <w:rPr>
                <w:b/>
                <w:sz w:val="20"/>
                <w:szCs w:val="20"/>
              </w:rPr>
              <w:t>10</w:t>
            </w:r>
          </w:p>
        </w:tc>
        <w:tc>
          <w:tcPr>
            <w:tcW w:w="3827" w:type="dxa"/>
            <w:shd w:val="clear" w:color="auto" w:fill="auto"/>
            <w:tcMar>
              <w:top w:w="100" w:type="dxa"/>
              <w:left w:w="100" w:type="dxa"/>
              <w:bottom w:w="100" w:type="dxa"/>
              <w:right w:w="100" w:type="dxa"/>
            </w:tcMar>
          </w:tcPr>
          <w:p w14:paraId="332589FB" w14:textId="77777777" w:rsidR="00A2673C" w:rsidRDefault="00270371">
            <w:pPr>
              <w:widowControl w:val="0"/>
              <w:pBdr>
                <w:top w:val="nil"/>
                <w:left w:val="nil"/>
                <w:bottom w:val="nil"/>
                <w:right w:val="nil"/>
                <w:between w:val="nil"/>
              </w:pBdr>
            </w:pPr>
            <w:r>
              <w:rPr>
                <w:sz w:val="21"/>
                <w:szCs w:val="21"/>
              </w:rPr>
              <w:t>сердце и перикард</w:t>
            </w:r>
          </w:p>
        </w:tc>
        <w:tc>
          <w:tcPr>
            <w:tcW w:w="709" w:type="dxa"/>
            <w:shd w:val="clear" w:color="auto" w:fill="auto"/>
            <w:tcMar>
              <w:top w:w="100" w:type="dxa"/>
              <w:left w:w="100" w:type="dxa"/>
              <w:bottom w:w="100" w:type="dxa"/>
              <w:right w:w="100" w:type="dxa"/>
            </w:tcMar>
          </w:tcPr>
          <w:p w14:paraId="422B308F" w14:textId="77777777" w:rsidR="00A2673C" w:rsidRDefault="00270371">
            <w:pPr>
              <w:widowControl w:val="0"/>
              <w:pBdr>
                <w:top w:val="nil"/>
                <w:left w:val="nil"/>
                <w:bottom w:val="nil"/>
                <w:right w:val="nil"/>
                <w:between w:val="nil"/>
              </w:pBdr>
              <w:jc w:val="center"/>
              <w:rPr>
                <w:b/>
                <w:sz w:val="20"/>
                <w:szCs w:val="20"/>
              </w:rPr>
            </w:pPr>
            <w:r>
              <w:rPr>
                <w:b/>
                <w:sz w:val="20"/>
                <w:szCs w:val="20"/>
              </w:rPr>
              <w:t>25</w:t>
            </w:r>
          </w:p>
        </w:tc>
        <w:tc>
          <w:tcPr>
            <w:tcW w:w="3969" w:type="dxa"/>
            <w:shd w:val="clear" w:color="auto" w:fill="auto"/>
            <w:tcMar>
              <w:top w:w="100" w:type="dxa"/>
              <w:left w:w="100" w:type="dxa"/>
              <w:bottom w:w="100" w:type="dxa"/>
              <w:right w:w="100" w:type="dxa"/>
            </w:tcMar>
          </w:tcPr>
          <w:p w14:paraId="0DF2B7A4" w14:textId="77777777" w:rsidR="00A2673C" w:rsidRDefault="00270371">
            <w:pPr>
              <w:widowControl w:val="0"/>
              <w:pBdr>
                <w:top w:val="nil"/>
                <w:left w:val="nil"/>
                <w:bottom w:val="nil"/>
                <w:right w:val="nil"/>
                <w:between w:val="nil"/>
              </w:pBdr>
            </w:pPr>
            <w:r>
              <w:rPr>
                <w:sz w:val="21"/>
                <w:szCs w:val="21"/>
              </w:rPr>
              <w:t>орган слуха</w:t>
            </w:r>
          </w:p>
        </w:tc>
      </w:tr>
      <w:tr w:rsidR="00A2673C" w14:paraId="3BA39AAA" w14:textId="77777777">
        <w:tc>
          <w:tcPr>
            <w:tcW w:w="851" w:type="dxa"/>
            <w:shd w:val="clear" w:color="auto" w:fill="auto"/>
            <w:tcMar>
              <w:top w:w="100" w:type="dxa"/>
              <w:left w:w="100" w:type="dxa"/>
              <w:bottom w:w="100" w:type="dxa"/>
              <w:right w:w="100" w:type="dxa"/>
            </w:tcMar>
          </w:tcPr>
          <w:p w14:paraId="304028B2" w14:textId="77777777" w:rsidR="00A2673C" w:rsidRDefault="00270371">
            <w:pPr>
              <w:widowControl w:val="0"/>
              <w:pBdr>
                <w:top w:val="nil"/>
                <w:left w:val="nil"/>
                <w:bottom w:val="nil"/>
                <w:right w:val="nil"/>
                <w:between w:val="nil"/>
              </w:pBdr>
              <w:jc w:val="center"/>
              <w:rPr>
                <w:b/>
                <w:sz w:val="20"/>
                <w:szCs w:val="20"/>
              </w:rPr>
            </w:pPr>
            <w:r>
              <w:rPr>
                <w:b/>
                <w:sz w:val="20"/>
                <w:szCs w:val="20"/>
              </w:rPr>
              <w:t>11</w:t>
            </w:r>
          </w:p>
        </w:tc>
        <w:tc>
          <w:tcPr>
            <w:tcW w:w="3827" w:type="dxa"/>
            <w:shd w:val="clear" w:color="auto" w:fill="auto"/>
            <w:tcMar>
              <w:top w:w="100" w:type="dxa"/>
              <w:left w:w="100" w:type="dxa"/>
              <w:bottom w:w="100" w:type="dxa"/>
              <w:right w:w="100" w:type="dxa"/>
            </w:tcMar>
          </w:tcPr>
          <w:p w14:paraId="28660224" w14:textId="77777777" w:rsidR="00A2673C" w:rsidRDefault="00270371">
            <w:pPr>
              <w:widowControl w:val="0"/>
              <w:pBdr>
                <w:top w:val="nil"/>
                <w:left w:val="nil"/>
                <w:bottom w:val="nil"/>
                <w:right w:val="nil"/>
                <w:between w:val="nil"/>
              </w:pBdr>
            </w:pPr>
            <w:r>
              <w:rPr>
                <w:sz w:val="21"/>
                <w:szCs w:val="21"/>
              </w:rPr>
              <w:t>средостение</w:t>
            </w:r>
          </w:p>
        </w:tc>
        <w:tc>
          <w:tcPr>
            <w:tcW w:w="709" w:type="dxa"/>
            <w:shd w:val="clear" w:color="auto" w:fill="auto"/>
            <w:tcMar>
              <w:top w:w="100" w:type="dxa"/>
              <w:left w:w="100" w:type="dxa"/>
              <w:bottom w:w="100" w:type="dxa"/>
              <w:right w:w="100" w:type="dxa"/>
            </w:tcMar>
          </w:tcPr>
          <w:p w14:paraId="6C6CF1DF" w14:textId="77777777" w:rsidR="00A2673C" w:rsidRDefault="00270371">
            <w:pPr>
              <w:widowControl w:val="0"/>
              <w:pBdr>
                <w:top w:val="nil"/>
                <w:left w:val="nil"/>
                <w:bottom w:val="nil"/>
                <w:right w:val="nil"/>
                <w:between w:val="nil"/>
              </w:pBdr>
              <w:jc w:val="center"/>
              <w:rPr>
                <w:b/>
                <w:sz w:val="20"/>
                <w:szCs w:val="20"/>
              </w:rPr>
            </w:pPr>
            <w:r>
              <w:rPr>
                <w:b/>
                <w:sz w:val="20"/>
                <w:szCs w:val="20"/>
              </w:rPr>
              <w:t>26</w:t>
            </w:r>
          </w:p>
        </w:tc>
        <w:tc>
          <w:tcPr>
            <w:tcW w:w="3969" w:type="dxa"/>
            <w:shd w:val="clear" w:color="auto" w:fill="auto"/>
            <w:tcMar>
              <w:top w:w="100" w:type="dxa"/>
              <w:left w:w="100" w:type="dxa"/>
              <w:bottom w:w="100" w:type="dxa"/>
              <w:right w:w="100" w:type="dxa"/>
            </w:tcMar>
          </w:tcPr>
          <w:p w14:paraId="2A87ED34" w14:textId="77777777" w:rsidR="00A2673C" w:rsidRDefault="00270371">
            <w:pPr>
              <w:widowControl w:val="0"/>
              <w:pBdr>
                <w:top w:val="nil"/>
                <w:left w:val="nil"/>
                <w:bottom w:val="nil"/>
                <w:right w:val="nil"/>
                <w:between w:val="nil"/>
              </w:pBdr>
            </w:pPr>
            <w:r>
              <w:rPr>
                <w:sz w:val="21"/>
                <w:szCs w:val="21"/>
              </w:rPr>
              <w:t>орган зрения</w:t>
            </w:r>
          </w:p>
        </w:tc>
      </w:tr>
      <w:tr w:rsidR="00A2673C" w14:paraId="686F9EE9" w14:textId="77777777">
        <w:tc>
          <w:tcPr>
            <w:tcW w:w="851" w:type="dxa"/>
            <w:shd w:val="clear" w:color="auto" w:fill="auto"/>
            <w:tcMar>
              <w:top w:w="100" w:type="dxa"/>
              <w:left w:w="100" w:type="dxa"/>
              <w:bottom w:w="100" w:type="dxa"/>
              <w:right w:w="100" w:type="dxa"/>
            </w:tcMar>
          </w:tcPr>
          <w:p w14:paraId="0E713D22" w14:textId="77777777" w:rsidR="00A2673C" w:rsidRDefault="00270371">
            <w:pPr>
              <w:widowControl w:val="0"/>
              <w:pBdr>
                <w:top w:val="nil"/>
                <w:left w:val="nil"/>
                <w:bottom w:val="nil"/>
                <w:right w:val="nil"/>
                <w:between w:val="nil"/>
              </w:pBdr>
              <w:jc w:val="center"/>
              <w:rPr>
                <w:b/>
                <w:sz w:val="20"/>
                <w:szCs w:val="20"/>
              </w:rPr>
            </w:pPr>
            <w:r>
              <w:rPr>
                <w:b/>
                <w:sz w:val="20"/>
                <w:szCs w:val="20"/>
              </w:rPr>
              <w:t>12</w:t>
            </w:r>
          </w:p>
        </w:tc>
        <w:tc>
          <w:tcPr>
            <w:tcW w:w="3827" w:type="dxa"/>
            <w:shd w:val="clear" w:color="auto" w:fill="auto"/>
            <w:tcMar>
              <w:top w:w="100" w:type="dxa"/>
              <w:left w:w="100" w:type="dxa"/>
              <w:bottom w:w="100" w:type="dxa"/>
              <w:right w:w="100" w:type="dxa"/>
            </w:tcMar>
          </w:tcPr>
          <w:p w14:paraId="2942FEDF" w14:textId="77777777" w:rsidR="00A2673C" w:rsidRDefault="00270371">
            <w:pPr>
              <w:widowControl w:val="0"/>
              <w:pBdr>
                <w:top w:val="nil"/>
                <w:left w:val="nil"/>
                <w:bottom w:val="nil"/>
                <w:right w:val="nil"/>
                <w:between w:val="nil"/>
              </w:pBdr>
            </w:pPr>
            <w:r>
              <w:rPr>
                <w:sz w:val="21"/>
                <w:szCs w:val="21"/>
              </w:rPr>
              <w:t>крупные кровеносные сосуды</w:t>
            </w:r>
          </w:p>
        </w:tc>
        <w:tc>
          <w:tcPr>
            <w:tcW w:w="709" w:type="dxa"/>
            <w:shd w:val="clear" w:color="auto" w:fill="auto"/>
            <w:tcMar>
              <w:top w:w="100" w:type="dxa"/>
              <w:left w:w="100" w:type="dxa"/>
              <w:bottom w:w="100" w:type="dxa"/>
              <w:right w:w="100" w:type="dxa"/>
            </w:tcMar>
          </w:tcPr>
          <w:p w14:paraId="0A38695D" w14:textId="77777777" w:rsidR="00A2673C" w:rsidRDefault="00270371">
            <w:pPr>
              <w:widowControl w:val="0"/>
              <w:pBdr>
                <w:top w:val="nil"/>
                <w:left w:val="nil"/>
                <w:bottom w:val="nil"/>
                <w:right w:val="nil"/>
                <w:between w:val="nil"/>
              </w:pBdr>
              <w:jc w:val="center"/>
              <w:rPr>
                <w:b/>
                <w:sz w:val="20"/>
                <w:szCs w:val="20"/>
              </w:rPr>
            </w:pPr>
            <w:r>
              <w:rPr>
                <w:b/>
                <w:sz w:val="20"/>
                <w:szCs w:val="20"/>
              </w:rPr>
              <w:t>27</w:t>
            </w:r>
          </w:p>
        </w:tc>
        <w:tc>
          <w:tcPr>
            <w:tcW w:w="3969" w:type="dxa"/>
            <w:shd w:val="clear" w:color="auto" w:fill="auto"/>
            <w:tcMar>
              <w:top w:w="100" w:type="dxa"/>
              <w:left w:w="100" w:type="dxa"/>
              <w:bottom w:w="100" w:type="dxa"/>
              <w:right w:w="100" w:type="dxa"/>
            </w:tcMar>
          </w:tcPr>
          <w:p w14:paraId="312EB8AD" w14:textId="77777777" w:rsidR="00A2673C" w:rsidRDefault="00270371">
            <w:pPr>
              <w:widowControl w:val="0"/>
              <w:pBdr>
                <w:top w:val="nil"/>
                <w:left w:val="nil"/>
                <w:bottom w:val="nil"/>
                <w:right w:val="nil"/>
                <w:between w:val="nil"/>
              </w:pBdr>
            </w:pPr>
            <w:r>
              <w:rPr>
                <w:sz w:val="21"/>
                <w:szCs w:val="21"/>
              </w:rPr>
              <w:t>орган обоняния</w:t>
            </w:r>
          </w:p>
        </w:tc>
      </w:tr>
      <w:tr w:rsidR="00A2673C" w14:paraId="6A0DE6A9" w14:textId="77777777">
        <w:tc>
          <w:tcPr>
            <w:tcW w:w="851" w:type="dxa"/>
            <w:shd w:val="clear" w:color="auto" w:fill="auto"/>
            <w:tcMar>
              <w:top w:w="100" w:type="dxa"/>
              <w:left w:w="100" w:type="dxa"/>
              <w:bottom w:w="100" w:type="dxa"/>
              <w:right w:w="100" w:type="dxa"/>
            </w:tcMar>
          </w:tcPr>
          <w:p w14:paraId="1D303739" w14:textId="77777777" w:rsidR="00A2673C" w:rsidRDefault="00270371">
            <w:pPr>
              <w:widowControl w:val="0"/>
              <w:pBdr>
                <w:top w:val="nil"/>
                <w:left w:val="nil"/>
                <w:bottom w:val="nil"/>
                <w:right w:val="nil"/>
                <w:between w:val="nil"/>
              </w:pBdr>
              <w:jc w:val="center"/>
              <w:rPr>
                <w:b/>
                <w:sz w:val="20"/>
                <w:szCs w:val="20"/>
              </w:rPr>
            </w:pPr>
            <w:r>
              <w:rPr>
                <w:b/>
                <w:sz w:val="20"/>
                <w:szCs w:val="20"/>
              </w:rPr>
              <w:t>13</w:t>
            </w:r>
          </w:p>
        </w:tc>
        <w:tc>
          <w:tcPr>
            <w:tcW w:w="3827" w:type="dxa"/>
            <w:shd w:val="clear" w:color="auto" w:fill="auto"/>
            <w:tcMar>
              <w:top w:w="100" w:type="dxa"/>
              <w:left w:w="100" w:type="dxa"/>
              <w:bottom w:w="100" w:type="dxa"/>
              <w:right w:w="100" w:type="dxa"/>
            </w:tcMar>
          </w:tcPr>
          <w:p w14:paraId="5DC352BB" w14:textId="77777777" w:rsidR="00A2673C" w:rsidRDefault="00270371">
            <w:pPr>
              <w:widowControl w:val="0"/>
              <w:pBdr>
                <w:top w:val="nil"/>
                <w:left w:val="nil"/>
                <w:bottom w:val="nil"/>
                <w:right w:val="nil"/>
                <w:between w:val="nil"/>
              </w:pBdr>
            </w:pPr>
            <w:r>
              <w:rPr>
                <w:sz w:val="21"/>
                <w:szCs w:val="21"/>
              </w:rPr>
              <w:t>система микроциркуляции</w:t>
            </w:r>
          </w:p>
        </w:tc>
        <w:tc>
          <w:tcPr>
            <w:tcW w:w="709" w:type="dxa"/>
            <w:shd w:val="clear" w:color="auto" w:fill="auto"/>
            <w:tcMar>
              <w:top w:w="100" w:type="dxa"/>
              <w:left w:w="100" w:type="dxa"/>
              <w:bottom w:w="100" w:type="dxa"/>
              <w:right w:w="100" w:type="dxa"/>
            </w:tcMar>
          </w:tcPr>
          <w:p w14:paraId="2949C5A6" w14:textId="77777777" w:rsidR="00A2673C" w:rsidRDefault="00270371">
            <w:pPr>
              <w:widowControl w:val="0"/>
              <w:pBdr>
                <w:top w:val="nil"/>
                <w:left w:val="nil"/>
                <w:bottom w:val="nil"/>
                <w:right w:val="nil"/>
                <w:between w:val="nil"/>
              </w:pBdr>
              <w:jc w:val="center"/>
              <w:rPr>
                <w:b/>
                <w:sz w:val="20"/>
                <w:szCs w:val="20"/>
              </w:rPr>
            </w:pPr>
            <w:r>
              <w:rPr>
                <w:b/>
                <w:sz w:val="20"/>
                <w:szCs w:val="20"/>
              </w:rPr>
              <w:t>28</w:t>
            </w:r>
          </w:p>
        </w:tc>
        <w:tc>
          <w:tcPr>
            <w:tcW w:w="3969" w:type="dxa"/>
            <w:shd w:val="clear" w:color="auto" w:fill="auto"/>
            <w:tcMar>
              <w:top w:w="100" w:type="dxa"/>
              <w:left w:w="100" w:type="dxa"/>
              <w:bottom w:w="100" w:type="dxa"/>
              <w:right w:w="100" w:type="dxa"/>
            </w:tcMar>
          </w:tcPr>
          <w:p w14:paraId="0E30327F" w14:textId="77777777" w:rsidR="00A2673C" w:rsidRDefault="00270371">
            <w:pPr>
              <w:widowControl w:val="0"/>
              <w:pBdr>
                <w:top w:val="nil"/>
                <w:left w:val="nil"/>
                <w:bottom w:val="nil"/>
                <w:right w:val="nil"/>
                <w:between w:val="nil"/>
              </w:pBdr>
            </w:pPr>
            <w:r>
              <w:rPr>
                <w:sz w:val="21"/>
                <w:szCs w:val="21"/>
              </w:rPr>
              <w:t>почки и мочевыделительная система</w:t>
            </w:r>
          </w:p>
        </w:tc>
      </w:tr>
      <w:tr w:rsidR="00A2673C" w14:paraId="24267C0B" w14:textId="77777777">
        <w:tc>
          <w:tcPr>
            <w:tcW w:w="851" w:type="dxa"/>
            <w:shd w:val="clear" w:color="auto" w:fill="auto"/>
            <w:tcMar>
              <w:top w:w="100" w:type="dxa"/>
              <w:left w:w="100" w:type="dxa"/>
              <w:bottom w:w="100" w:type="dxa"/>
              <w:right w:w="100" w:type="dxa"/>
            </w:tcMar>
          </w:tcPr>
          <w:p w14:paraId="3256C7E6" w14:textId="77777777" w:rsidR="00A2673C" w:rsidRDefault="00270371">
            <w:pPr>
              <w:widowControl w:val="0"/>
              <w:pBdr>
                <w:top w:val="nil"/>
                <w:left w:val="nil"/>
                <w:bottom w:val="nil"/>
                <w:right w:val="nil"/>
                <w:between w:val="nil"/>
              </w:pBdr>
              <w:jc w:val="center"/>
              <w:rPr>
                <w:b/>
                <w:sz w:val="20"/>
                <w:szCs w:val="20"/>
              </w:rPr>
            </w:pPr>
            <w:r>
              <w:rPr>
                <w:b/>
                <w:sz w:val="20"/>
                <w:szCs w:val="20"/>
              </w:rPr>
              <w:t>14</w:t>
            </w:r>
          </w:p>
        </w:tc>
        <w:tc>
          <w:tcPr>
            <w:tcW w:w="3827" w:type="dxa"/>
            <w:shd w:val="clear" w:color="auto" w:fill="auto"/>
            <w:tcMar>
              <w:top w:w="100" w:type="dxa"/>
              <w:left w:w="100" w:type="dxa"/>
              <w:bottom w:w="100" w:type="dxa"/>
              <w:right w:w="100" w:type="dxa"/>
            </w:tcMar>
          </w:tcPr>
          <w:p w14:paraId="463F889D" w14:textId="77777777" w:rsidR="00A2673C" w:rsidRDefault="00270371">
            <w:pPr>
              <w:widowControl w:val="0"/>
              <w:pBdr>
                <w:top w:val="nil"/>
                <w:left w:val="nil"/>
                <w:bottom w:val="nil"/>
                <w:right w:val="nil"/>
                <w:between w:val="nil"/>
              </w:pBdr>
            </w:pPr>
            <w:r>
              <w:rPr>
                <w:sz w:val="21"/>
                <w:szCs w:val="21"/>
              </w:rPr>
              <w:t>печень и желчевыводящие пути</w:t>
            </w:r>
          </w:p>
        </w:tc>
        <w:tc>
          <w:tcPr>
            <w:tcW w:w="709" w:type="dxa"/>
            <w:shd w:val="clear" w:color="auto" w:fill="auto"/>
            <w:tcMar>
              <w:top w:w="100" w:type="dxa"/>
              <w:left w:w="100" w:type="dxa"/>
              <w:bottom w:w="100" w:type="dxa"/>
              <w:right w:w="100" w:type="dxa"/>
            </w:tcMar>
          </w:tcPr>
          <w:p w14:paraId="0E68C282" w14:textId="77777777" w:rsidR="00A2673C" w:rsidRDefault="00270371">
            <w:pPr>
              <w:widowControl w:val="0"/>
              <w:pBdr>
                <w:top w:val="nil"/>
                <w:left w:val="nil"/>
                <w:bottom w:val="nil"/>
                <w:right w:val="nil"/>
                <w:between w:val="nil"/>
              </w:pBdr>
              <w:jc w:val="center"/>
              <w:rPr>
                <w:b/>
                <w:sz w:val="20"/>
                <w:szCs w:val="20"/>
              </w:rPr>
            </w:pPr>
            <w:r>
              <w:rPr>
                <w:b/>
                <w:sz w:val="20"/>
                <w:szCs w:val="20"/>
              </w:rPr>
              <w:t>29</w:t>
            </w:r>
          </w:p>
        </w:tc>
        <w:tc>
          <w:tcPr>
            <w:tcW w:w="3969" w:type="dxa"/>
            <w:shd w:val="clear" w:color="auto" w:fill="auto"/>
            <w:tcMar>
              <w:top w:w="100" w:type="dxa"/>
              <w:left w:w="100" w:type="dxa"/>
              <w:bottom w:w="100" w:type="dxa"/>
              <w:right w:w="100" w:type="dxa"/>
            </w:tcMar>
          </w:tcPr>
          <w:p w14:paraId="63FAB60A" w14:textId="77777777" w:rsidR="00A2673C" w:rsidRDefault="00270371">
            <w:pPr>
              <w:widowControl w:val="0"/>
              <w:pBdr>
                <w:top w:val="nil"/>
                <w:left w:val="nil"/>
                <w:bottom w:val="nil"/>
                <w:right w:val="nil"/>
                <w:between w:val="nil"/>
              </w:pBdr>
            </w:pPr>
            <w:r>
              <w:rPr>
                <w:sz w:val="21"/>
                <w:szCs w:val="21"/>
              </w:rPr>
              <w:t>психическая сфера</w:t>
            </w:r>
          </w:p>
        </w:tc>
      </w:tr>
      <w:tr w:rsidR="00A2673C" w14:paraId="1EDE311A" w14:textId="77777777">
        <w:tc>
          <w:tcPr>
            <w:tcW w:w="851" w:type="dxa"/>
            <w:shd w:val="clear" w:color="auto" w:fill="auto"/>
            <w:tcMar>
              <w:top w:w="100" w:type="dxa"/>
              <w:left w:w="100" w:type="dxa"/>
              <w:bottom w:w="100" w:type="dxa"/>
              <w:right w:w="100" w:type="dxa"/>
            </w:tcMar>
          </w:tcPr>
          <w:p w14:paraId="737186BD" w14:textId="77777777" w:rsidR="00A2673C" w:rsidRDefault="00270371">
            <w:pPr>
              <w:widowControl w:val="0"/>
              <w:pBdr>
                <w:top w:val="nil"/>
                <w:left w:val="nil"/>
                <w:bottom w:val="nil"/>
                <w:right w:val="nil"/>
                <w:between w:val="nil"/>
              </w:pBdr>
              <w:jc w:val="center"/>
              <w:rPr>
                <w:b/>
                <w:sz w:val="20"/>
                <w:szCs w:val="20"/>
              </w:rPr>
            </w:pPr>
            <w:r>
              <w:rPr>
                <w:b/>
                <w:sz w:val="20"/>
                <w:szCs w:val="20"/>
              </w:rPr>
              <w:t>15</w:t>
            </w:r>
          </w:p>
        </w:tc>
        <w:tc>
          <w:tcPr>
            <w:tcW w:w="3827" w:type="dxa"/>
            <w:shd w:val="clear" w:color="auto" w:fill="auto"/>
            <w:tcMar>
              <w:top w:w="100" w:type="dxa"/>
              <w:left w:w="100" w:type="dxa"/>
              <w:bottom w:w="100" w:type="dxa"/>
              <w:right w:w="100" w:type="dxa"/>
            </w:tcMar>
          </w:tcPr>
          <w:p w14:paraId="654AEB35" w14:textId="77777777" w:rsidR="00A2673C" w:rsidRDefault="00270371">
            <w:pPr>
              <w:widowControl w:val="0"/>
              <w:pBdr>
                <w:top w:val="nil"/>
                <w:left w:val="nil"/>
                <w:bottom w:val="nil"/>
                <w:right w:val="nil"/>
                <w:between w:val="nil"/>
              </w:pBdr>
            </w:pPr>
            <w:r>
              <w:rPr>
                <w:sz w:val="21"/>
                <w:szCs w:val="21"/>
              </w:rPr>
              <w:t>поджелудочная железа</w:t>
            </w:r>
          </w:p>
        </w:tc>
        <w:tc>
          <w:tcPr>
            <w:tcW w:w="709" w:type="dxa"/>
            <w:shd w:val="clear" w:color="auto" w:fill="auto"/>
            <w:tcMar>
              <w:top w:w="100" w:type="dxa"/>
              <w:left w:w="100" w:type="dxa"/>
              <w:bottom w:w="100" w:type="dxa"/>
              <w:right w:w="100" w:type="dxa"/>
            </w:tcMar>
          </w:tcPr>
          <w:p w14:paraId="062E357C" w14:textId="77777777" w:rsidR="00A2673C" w:rsidRDefault="00270371">
            <w:pPr>
              <w:widowControl w:val="0"/>
              <w:pBdr>
                <w:top w:val="nil"/>
                <w:left w:val="nil"/>
                <w:bottom w:val="nil"/>
                <w:right w:val="nil"/>
                <w:between w:val="nil"/>
              </w:pBdr>
              <w:jc w:val="center"/>
              <w:rPr>
                <w:b/>
                <w:sz w:val="20"/>
                <w:szCs w:val="20"/>
              </w:rPr>
            </w:pPr>
            <w:r>
              <w:rPr>
                <w:b/>
                <w:sz w:val="20"/>
                <w:szCs w:val="20"/>
              </w:rPr>
              <w:t>30</w:t>
            </w:r>
          </w:p>
        </w:tc>
        <w:tc>
          <w:tcPr>
            <w:tcW w:w="3969" w:type="dxa"/>
            <w:shd w:val="clear" w:color="auto" w:fill="auto"/>
            <w:tcMar>
              <w:top w:w="100" w:type="dxa"/>
              <w:left w:w="100" w:type="dxa"/>
              <w:bottom w:w="100" w:type="dxa"/>
              <w:right w:w="100" w:type="dxa"/>
            </w:tcMar>
          </w:tcPr>
          <w:p w14:paraId="35C698BC" w14:textId="77777777" w:rsidR="00A2673C" w:rsidRDefault="00270371">
            <w:pPr>
              <w:widowControl w:val="0"/>
              <w:pBdr>
                <w:top w:val="nil"/>
                <w:left w:val="nil"/>
                <w:bottom w:val="nil"/>
                <w:right w:val="nil"/>
                <w:between w:val="nil"/>
              </w:pBdr>
            </w:pPr>
            <w:r>
              <w:t>прочие</w:t>
            </w:r>
          </w:p>
        </w:tc>
      </w:tr>
    </w:tbl>
    <w:p w14:paraId="4D0E6CE4" w14:textId="77777777" w:rsidR="00A2673C" w:rsidRDefault="00A2673C">
      <w:pPr>
        <w:ind w:firstLine="284"/>
        <w:jc w:val="both"/>
        <w:rPr>
          <w:sz w:val="28"/>
          <w:szCs w:val="28"/>
        </w:rPr>
      </w:pPr>
    </w:p>
    <w:p w14:paraId="3D743461" w14:textId="77777777" w:rsidR="00A2673C" w:rsidRDefault="00270371">
      <w:pPr>
        <w:ind w:firstLine="709"/>
        <w:jc w:val="both"/>
        <w:rPr>
          <w:sz w:val="28"/>
          <w:szCs w:val="28"/>
        </w:rPr>
      </w:pPr>
      <w:r>
        <w:rPr>
          <w:sz w:val="28"/>
          <w:szCs w:val="28"/>
        </w:rPr>
        <w:t>Класс медицинской услуги идентичен во всех типовых разделах. Если для класса в определенном типовом разделе не выделяется конкретная услуга, то этот класс не прописывается, при этом за ним сохраняется его порядковый номер.</w:t>
      </w:r>
    </w:p>
    <w:p w14:paraId="2E0A4701" w14:textId="77777777" w:rsidR="00A2673C" w:rsidRDefault="00270371">
      <w:pPr>
        <w:ind w:firstLine="709"/>
        <w:jc w:val="both"/>
        <w:rPr>
          <w:sz w:val="28"/>
          <w:szCs w:val="28"/>
        </w:rPr>
      </w:pPr>
      <w:r>
        <w:rPr>
          <w:sz w:val="28"/>
          <w:szCs w:val="28"/>
        </w:rPr>
        <w:t>Класс "Прочие" включает медицинские услуги, которые не могут быть классифицированы в представленных анатомо-функциональных подразделах, либо охватывают несколько анатомо-функциональных областей.</w:t>
      </w:r>
    </w:p>
    <w:p w14:paraId="5B52BC11" w14:textId="77777777" w:rsidR="00A2673C" w:rsidRDefault="00270371">
      <w:pPr>
        <w:ind w:firstLine="709"/>
        <w:jc w:val="both"/>
        <w:rPr>
          <w:sz w:val="28"/>
          <w:szCs w:val="28"/>
        </w:rPr>
      </w:pPr>
      <w:r>
        <w:rPr>
          <w:sz w:val="28"/>
          <w:szCs w:val="28"/>
        </w:rPr>
        <w:t>Вид медицинской услуги (от 001 до 999) обозначает медицинские услуги, имеющие законченное диагностическое или лечебное значение.</w:t>
      </w:r>
    </w:p>
    <w:p w14:paraId="1005B5B1" w14:textId="77777777" w:rsidR="00A2673C" w:rsidRDefault="00270371">
      <w:pPr>
        <w:ind w:firstLine="709"/>
        <w:jc w:val="both"/>
        <w:rPr>
          <w:sz w:val="28"/>
          <w:szCs w:val="28"/>
        </w:rPr>
      </w:pPr>
      <w:r>
        <w:rPr>
          <w:sz w:val="28"/>
          <w:szCs w:val="28"/>
        </w:rPr>
        <w:t>Подвид медицинской услуги (от 001 до 999) обозначает спецификацию медицинских услуг, в том числе по способам (методам) их выполнения (например, для типов медицинских услуг в 09 - Исследования биологических жидкостей, с помощью которых исследуются концентрации веществ и активность ферментов в жидких средах организма, 001 соответствует ручному методу, 002 - анализатору, 003 - иммуноферментному методу и т. д). Часть медицинских услуг может не содержать подвиды услуг.</w:t>
      </w:r>
    </w:p>
    <w:p w14:paraId="4617EECA" w14:textId="77777777" w:rsidR="00A2673C" w:rsidRDefault="00A2673C">
      <w:pPr>
        <w:ind w:firstLine="709"/>
        <w:jc w:val="both"/>
        <w:rPr>
          <w:sz w:val="28"/>
          <w:szCs w:val="28"/>
        </w:rPr>
      </w:pPr>
    </w:p>
    <w:p w14:paraId="1F308AA9" w14:textId="77777777" w:rsidR="00A2673C" w:rsidRDefault="00270371">
      <w:pPr>
        <w:jc w:val="both"/>
        <w:rPr>
          <w:b/>
          <w:sz w:val="28"/>
          <w:szCs w:val="28"/>
        </w:rPr>
      </w:pPr>
      <w:r>
        <w:rPr>
          <w:b/>
          <w:sz w:val="28"/>
          <w:szCs w:val="28"/>
        </w:rPr>
        <w:lastRenderedPageBreak/>
        <w:t>Рекомендации по использованию Единого классификатора медицинских услуг</w:t>
      </w:r>
    </w:p>
    <w:p w14:paraId="24442F9E" w14:textId="77777777" w:rsidR="00A2673C" w:rsidRDefault="00A2673C">
      <w:pPr>
        <w:jc w:val="both"/>
        <w:rPr>
          <w:b/>
          <w:sz w:val="28"/>
          <w:szCs w:val="28"/>
        </w:rPr>
      </w:pPr>
    </w:p>
    <w:p w14:paraId="66E3790B" w14:textId="77777777" w:rsidR="00A2673C" w:rsidRDefault="00270371">
      <w:pPr>
        <w:jc w:val="both"/>
        <w:rPr>
          <w:b/>
          <w:sz w:val="28"/>
          <w:szCs w:val="28"/>
        </w:rPr>
      </w:pPr>
      <w:r>
        <w:rPr>
          <w:b/>
          <w:sz w:val="28"/>
          <w:szCs w:val="28"/>
        </w:rPr>
        <w:t xml:space="preserve">I Создание направлений и учет медицинских услуг </w:t>
      </w:r>
    </w:p>
    <w:p w14:paraId="3FA78120" w14:textId="77777777" w:rsidR="00A2673C" w:rsidRDefault="00A2673C">
      <w:pPr>
        <w:jc w:val="both"/>
        <w:rPr>
          <w:b/>
          <w:sz w:val="28"/>
          <w:szCs w:val="28"/>
        </w:rPr>
      </w:pPr>
    </w:p>
    <w:p w14:paraId="18117235" w14:textId="5B4DBD41" w:rsidR="00A2673C" w:rsidRDefault="00270371">
      <w:pPr>
        <w:ind w:firstLine="708"/>
        <w:jc w:val="both"/>
        <w:rPr>
          <w:sz w:val="28"/>
          <w:szCs w:val="28"/>
        </w:rPr>
      </w:pPr>
      <w:r>
        <w:rPr>
          <w:sz w:val="28"/>
          <w:szCs w:val="28"/>
        </w:rPr>
        <w:t xml:space="preserve">Классификатор предназначен для стандартизации медицинских услуг в МИС, при </w:t>
      </w:r>
      <w:r>
        <w:rPr>
          <w:b/>
          <w:sz w:val="28"/>
          <w:szCs w:val="28"/>
        </w:rPr>
        <w:t>создании направлений и учета медицинских услуг.</w:t>
      </w:r>
      <w:r>
        <w:rPr>
          <w:sz w:val="28"/>
          <w:szCs w:val="28"/>
        </w:rPr>
        <w:t xml:space="preserve"> В структуре кода медицинской услуги Классификатора, </w:t>
      </w:r>
      <w:r>
        <w:rPr>
          <w:b/>
          <w:sz w:val="28"/>
          <w:szCs w:val="28"/>
        </w:rPr>
        <w:t>метод</w:t>
      </w:r>
      <w:r>
        <w:rPr>
          <w:sz w:val="28"/>
          <w:szCs w:val="28"/>
        </w:rPr>
        <w:t xml:space="preserve"> закодирован в последнем фасете</w:t>
      </w:r>
      <w:r w:rsidR="005F4860">
        <w:rPr>
          <w:sz w:val="28"/>
          <w:szCs w:val="28"/>
        </w:rPr>
        <w:t xml:space="preserve"> (последний раздел кода)</w:t>
      </w:r>
      <w:r>
        <w:rPr>
          <w:sz w:val="28"/>
          <w:szCs w:val="28"/>
        </w:rPr>
        <w:t xml:space="preserve"> (Рисунок 1), соответственно есть возможность внести изменения в процесс направления и выполнения услуги</w:t>
      </w:r>
      <w:r w:rsidR="005F4860">
        <w:rPr>
          <w:sz w:val="28"/>
          <w:szCs w:val="28"/>
        </w:rPr>
        <w:t xml:space="preserve">, путем выбора подвида медицинской услуги, которая будет непосредственно выполнятся. </w:t>
      </w:r>
    </w:p>
    <w:p w14:paraId="70571CF7" w14:textId="77777777" w:rsidR="00A2673C" w:rsidRDefault="00A2673C">
      <w:pPr>
        <w:ind w:firstLine="708"/>
        <w:jc w:val="both"/>
        <w:rPr>
          <w:sz w:val="28"/>
          <w:szCs w:val="28"/>
        </w:rPr>
      </w:pPr>
    </w:p>
    <w:p w14:paraId="58FF1508" w14:textId="77777777" w:rsidR="00A2673C" w:rsidRDefault="00270371">
      <w:pPr>
        <w:rPr>
          <w:b/>
          <w:sz w:val="28"/>
          <w:szCs w:val="28"/>
        </w:rPr>
      </w:pPr>
      <w:r>
        <w:rPr>
          <w:b/>
          <w:noProof/>
          <w:sz w:val="28"/>
          <w:szCs w:val="28"/>
        </w:rPr>
        <w:drawing>
          <wp:inline distT="0" distB="0" distL="0" distR="0" wp14:anchorId="7D943021" wp14:editId="390762A4">
            <wp:extent cx="5940425" cy="2115455"/>
            <wp:effectExtent l="0" t="0" r="0" b="0"/>
            <wp:docPr id="1" name="image1.png" descr="C:\Users\satanova_zh.RCRZ\Desktop\для работы ОСЭЗ\Методичка по Классификатору\Снимок.PNG"/>
            <wp:cNvGraphicFramePr/>
            <a:graphic xmlns:a="http://schemas.openxmlformats.org/drawingml/2006/main">
              <a:graphicData uri="http://schemas.openxmlformats.org/drawingml/2006/picture">
                <pic:pic xmlns:pic="http://schemas.openxmlformats.org/drawingml/2006/picture">
                  <pic:nvPicPr>
                    <pic:cNvPr id="0" name="image1.png" descr="C:\Users\satanova_zh.RCRZ\Desktop\для работы ОСЭЗ\Методичка по Классификатору\Снимок.PNG"/>
                    <pic:cNvPicPr preferRelativeResize="0"/>
                  </pic:nvPicPr>
                  <pic:blipFill>
                    <a:blip r:embed="rId11"/>
                    <a:srcRect/>
                    <a:stretch>
                      <a:fillRect/>
                    </a:stretch>
                  </pic:blipFill>
                  <pic:spPr>
                    <a:xfrm>
                      <a:off x="0" y="0"/>
                      <a:ext cx="5940425" cy="2115455"/>
                    </a:xfrm>
                    <a:prstGeom prst="rect">
                      <a:avLst/>
                    </a:prstGeom>
                    <a:ln/>
                  </pic:spPr>
                </pic:pic>
              </a:graphicData>
            </a:graphic>
          </wp:inline>
        </w:drawing>
      </w:r>
    </w:p>
    <w:p w14:paraId="4CD6C3EC" w14:textId="708BCF89" w:rsidR="00A2673C" w:rsidRDefault="00270371">
      <w:pPr>
        <w:jc w:val="center"/>
        <w:rPr>
          <w:b/>
          <w:i/>
          <w:sz w:val="26"/>
          <w:szCs w:val="26"/>
        </w:rPr>
      </w:pPr>
      <w:r>
        <w:rPr>
          <w:b/>
          <w:i/>
          <w:sz w:val="26"/>
          <w:szCs w:val="26"/>
        </w:rPr>
        <w:t>Р</w:t>
      </w:r>
      <w:r w:rsidR="003B3E1A">
        <w:rPr>
          <w:b/>
          <w:i/>
          <w:sz w:val="26"/>
          <w:szCs w:val="26"/>
        </w:rPr>
        <w:t>исунок</w:t>
      </w:r>
      <w:r>
        <w:rPr>
          <w:b/>
          <w:i/>
          <w:sz w:val="26"/>
          <w:szCs w:val="26"/>
        </w:rPr>
        <w:t xml:space="preserve"> 1</w:t>
      </w:r>
      <w:r w:rsidR="005F4860">
        <w:rPr>
          <w:b/>
          <w:i/>
          <w:sz w:val="26"/>
          <w:szCs w:val="26"/>
        </w:rPr>
        <w:t xml:space="preserve"> «Основная услуга лабораторного исследования с подразделением на 2 вида по методу выполнения</w:t>
      </w:r>
      <w:r w:rsidR="003B3E1A">
        <w:rPr>
          <w:b/>
          <w:i/>
          <w:sz w:val="26"/>
          <w:szCs w:val="26"/>
        </w:rPr>
        <w:t>»</w:t>
      </w:r>
    </w:p>
    <w:p w14:paraId="3EA5C084" w14:textId="2F5D5EA7" w:rsidR="005F4860" w:rsidRDefault="005F4860">
      <w:pPr>
        <w:jc w:val="center"/>
        <w:rPr>
          <w:b/>
          <w:i/>
          <w:sz w:val="26"/>
          <w:szCs w:val="26"/>
        </w:rPr>
      </w:pPr>
    </w:p>
    <w:p w14:paraId="2C04F859" w14:textId="17299619" w:rsidR="005F4860" w:rsidRPr="005F4860" w:rsidRDefault="00E5284E" w:rsidP="00E5284E">
      <w:pPr>
        <w:ind w:firstLine="708"/>
        <w:jc w:val="both"/>
        <w:rPr>
          <w:sz w:val="28"/>
          <w:szCs w:val="28"/>
        </w:rPr>
      </w:pPr>
      <w:r>
        <w:rPr>
          <w:sz w:val="28"/>
          <w:szCs w:val="28"/>
        </w:rPr>
        <w:t>Код основной (родительской) услуги состоит из 8-значного кода, а подвиды медицинских услуг обозначены 11-значным кодом, где последние 3 цифры указывают на дополнительную информацию</w:t>
      </w:r>
      <w:r w:rsidR="00550031">
        <w:rPr>
          <w:sz w:val="28"/>
          <w:szCs w:val="28"/>
        </w:rPr>
        <w:t>, такую как</w:t>
      </w:r>
      <w:r>
        <w:rPr>
          <w:sz w:val="28"/>
          <w:szCs w:val="28"/>
        </w:rPr>
        <w:t xml:space="preserve"> как метод выполнения, сложность</w:t>
      </w:r>
      <w:r w:rsidR="00550031">
        <w:rPr>
          <w:sz w:val="28"/>
          <w:szCs w:val="28"/>
        </w:rPr>
        <w:t xml:space="preserve">, использование контраста, повторность приема и </w:t>
      </w:r>
      <w:proofErr w:type="spellStart"/>
      <w:r w:rsidR="00550031">
        <w:rPr>
          <w:sz w:val="28"/>
          <w:szCs w:val="28"/>
        </w:rPr>
        <w:t>т.п</w:t>
      </w:r>
      <w:proofErr w:type="spellEnd"/>
      <w:r>
        <w:rPr>
          <w:sz w:val="28"/>
          <w:szCs w:val="28"/>
        </w:rPr>
        <w:t xml:space="preserve"> </w:t>
      </w:r>
    </w:p>
    <w:p w14:paraId="05EAEF43" w14:textId="7EC4D488" w:rsidR="00A2673C" w:rsidRDefault="00270371" w:rsidP="00550031">
      <w:pPr>
        <w:ind w:firstLine="708"/>
        <w:jc w:val="both"/>
        <w:rPr>
          <w:sz w:val="28"/>
          <w:szCs w:val="28"/>
        </w:rPr>
      </w:pPr>
      <w:r>
        <w:rPr>
          <w:sz w:val="28"/>
          <w:szCs w:val="28"/>
        </w:rPr>
        <w:t>8-значный код услуги без указания дополни</w:t>
      </w:r>
      <w:r w:rsidR="00550031">
        <w:rPr>
          <w:sz w:val="28"/>
          <w:szCs w:val="28"/>
        </w:rPr>
        <w:t xml:space="preserve">тельной информации, параметров </w:t>
      </w:r>
      <w:r>
        <w:rPr>
          <w:sz w:val="28"/>
          <w:szCs w:val="28"/>
        </w:rPr>
        <w:t xml:space="preserve">выбирается в МИС </w:t>
      </w:r>
      <w:proofErr w:type="spellStart"/>
      <w:r>
        <w:rPr>
          <w:sz w:val="28"/>
          <w:szCs w:val="28"/>
        </w:rPr>
        <w:t>направителя</w:t>
      </w:r>
      <w:proofErr w:type="spellEnd"/>
      <w:r>
        <w:rPr>
          <w:sz w:val="28"/>
          <w:szCs w:val="28"/>
        </w:rPr>
        <w:t>, а в МИС исполнителя в</w:t>
      </w:r>
      <w:r w:rsidR="00711A62">
        <w:rPr>
          <w:sz w:val="28"/>
          <w:szCs w:val="28"/>
        </w:rPr>
        <w:t>ыбирае</w:t>
      </w:r>
      <w:r>
        <w:rPr>
          <w:sz w:val="28"/>
          <w:szCs w:val="28"/>
        </w:rPr>
        <w:t>тся 11-значный код с допол</w:t>
      </w:r>
      <w:r w:rsidR="00711A62">
        <w:rPr>
          <w:sz w:val="28"/>
          <w:szCs w:val="28"/>
        </w:rPr>
        <w:t>нительной информацией (Рисунок</w:t>
      </w:r>
      <w:r w:rsidR="0052090C">
        <w:rPr>
          <w:sz w:val="28"/>
          <w:szCs w:val="28"/>
        </w:rPr>
        <w:t xml:space="preserve"> 2).</w:t>
      </w:r>
    </w:p>
    <w:p w14:paraId="4A240C0B" w14:textId="42392BDC" w:rsidR="00550031" w:rsidRDefault="00550031">
      <w:pPr>
        <w:jc w:val="both"/>
        <w:rPr>
          <w:sz w:val="28"/>
          <w:szCs w:val="28"/>
        </w:rPr>
      </w:pPr>
      <w:r w:rsidRPr="00550031">
        <w:rPr>
          <w:noProof/>
          <w:sz w:val="28"/>
          <w:szCs w:val="28"/>
        </w:rPr>
        <w:drawing>
          <wp:inline distT="0" distB="0" distL="0" distR="0" wp14:anchorId="1D591370" wp14:editId="583F003F">
            <wp:extent cx="5939970" cy="2619375"/>
            <wp:effectExtent l="0" t="0" r="3810" b="0"/>
            <wp:docPr id="3" name="Рисунок 3" descr="C:\Users\satanova_zh.RCRZ\Desktop\для работы ОСЭЗ\Методичка по Классификатору\Снимок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tanova_zh.RCRZ\Desktop\для работы ОСЭЗ\Методичка по Классификатору\Снимок 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2225" cy="2620369"/>
                    </a:xfrm>
                    <a:prstGeom prst="rect">
                      <a:avLst/>
                    </a:prstGeom>
                    <a:noFill/>
                    <a:ln>
                      <a:noFill/>
                    </a:ln>
                  </pic:spPr>
                </pic:pic>
              </a:graphicData>
            </a:graphic>
          </wp:inline>
        </w:drawing>
      </w:r>
    </w:p>
    <w:p w14:paraId="38A2536A" w14:textId="38943B54" w:rsidR="00A2673C" w:rsidRDefault="00270371">
      <w:pPr>
        <w:jc w:val="center"/>
        <w:rPr>
          <w:b/>
          <w:i/>
          <w:sz w:val="26"/>
          <w:szCs w:val="26"/>
        </w:rPr>
      </w:pPr>
      <w:r>
        <w:rPr>
          <w:b/>
          <w:i/>
          <w:sz w:val="26"/>
          <w:szCs w:val="26"/>
        </w:rPr>
        <w:lastRenderedPageBreak/>
        <w:t>Р</w:t>
      </w:r>
      <w:r w:rsidR="00711A62">
        <w:rPr>
          <w:b/>
          <w:i/>
          <w:sz w:val="26"/>
          <w:szCs w:val="26"/>
        </w:rPr>
        <w:t>исунок</w:t>
      </w:r>
      <w:r>
        <w:rPr>
          <w:b/>
          <w:i/>
          <w:sz w:val="26"/>
          <w:szCs w:val="26"/>
        </w:rPr>
        <w:t xml:space="preserve"> 2</w:t>
      </w:r>
      <w:r w:rsidR="00711A62">
        <w:rPr>
          <w:b/>
          <w:i/>
          <w:sz w:val="26"/>
          <w:szCs w:val="26"/>
        </w:rPr>
        <w:t xml:space="preserve"> «</w:t>
      </w:r>
      <w:r w:rsidR="0052090C">
        <w:rPr>
          <w:b/>
          <w:i/>
          <w:sz w:val="26"/>
          <w:szCs w:val="26"/>
        </w:rPr>
        <w:t xml:space="preserve">Использование классификатора при создании направлений и учета медицинских услуг» </w:t>
      </w:r>
    </w:p>
    <w:p w14:paraId="2E589435" w14:textId="0A7315E4" w:rsidR="00550031" w:rsidRDefault="00550031">
      <w:pPr>
        <w:jc w:val="center"/>
        <w:rPr>
          <w:b/>
          <w:i/>
          <w:sz w:val="26"/>
          <w:szCs w:val="26"/>
        </w:rPr>
      </w:pPr>
    </w:p>
    <w:p w14:paraId="38E28BC1" w14:textId="2824921D" w:rsidR="0052090C" w:rsidRDefault="0052090C" w:rsidP="0052090C">
      <w:pPr>
        <w:ind w:firstLine="708"/>
        <w:jc w:val="both"/>
        <w:rPr>
          <w:sz w:val="28"/>
          <w:szCs w:val="28"/>
        </w:rPr>
      </w:pPr>
      <w:proofErr w:type="spellStart"/>
      <w:r>
        <w:rPr>
          <w:sz w:val="28"/>
          <w:szCs w:val="28"/>
        </w:rPr>
        <w:t>Направителем</w:t>
      </w:r>
      <w:proofErr w:type="spellEnd"/>
      <w:r>
        <w:rPr>
          <w:sz w:val="28"/>
          <w:szCs w:val="28"/>
        </w:rPr>
        <w:t xml:space="preserve"> является врач, </w:t>
      </w:r>
      <w:r>
        <w:rPr>
          <w:sz w:val="28"/>
          <w:szCs w:val="28"/>
          <w:lang w:val="kk-KZ"/>
        </w:rPr>
        <w:t>оформивший направление на какую-либо услугу. Исполнителями могут быть клинико – диагностические лаборатории, паталогоанатомичечские отделения, консультативно – диагностические отделения и т.п в зависисмотси от услуги направтеля.</w:t>
      </w:r>
      <w:r>
        <w:rPr>
          <w:sz w:val="28"/>
          <w:szCs w:val="28"/>
        </w:rPr>
        <w:t xml:space="preserve"> </w:t>
      </w:r>
    </w:p>
    <w:p w14:paraId="7C1B86CB" w14:textId="77777777" w:rsidR="0052090C" w:rsidRDefault="0052090C" w:rsidP="0052090C">
      <w:pPr>
        <w:jc w:val="both"/>
        <w:rPr>
          <w:b/>
          <w:i/>
          <w:sz w:val="26"/>
          <w:szCs w:val="26"/>
        </w:rPr>
      </w:pPr>
    </w:p>
    <w:p w14:paraId="12AF77BA" w14:textId="77777777" w:rsidR="00550031" w:rsidRDefault="00550031" w:rsidP="00550031">
      <w:pPr>
        <w:ind w:firstLine="708"/>
        <w:jc w:val="both"/>
        <w:rPr>
          <w:sz w:val="28"/>
          <w:szCs w:val="28"/>
          <w:u w:val="single"/>
        </w:rPr>
      </w:pPr>
      <w:r>
        <w:rPr>
          <w:sz w:val="28"/>
          <w:szCs w:val="28"/>
          <w:u w:val="single"/>
        </w:rPr>
        <w:t>Ситуационные примеры использования Классификатора</w:t>
      </w:r>
    </w:p>
    <w:p w14:paraId="7090D157" w14:textId="77777777" w:rsidR="00550031" w:rsidRDefault="00550031" w:rsidP="00550031">
      <w:pPr>
        <w:ind w:firstLine="708"/>
        <w:jc w:val="both"/>
        <w:rPr>
          <w:sz w:val="28"/>
          <w:szCs w:val="28"/>
          <w:u w:val="single"/>
        </w:rPr>
      </w:pPr>
    </w:p>
    <w:p w14:paraId="7EBBEE56" w14:textId="77777777" w:rsidR="00550031" w:rsidRDefault="00550031" w:rsidP="00550031">
      <w:pPr>
        <w:ind w:firstLine="708"/>
        <w:jc w:val="both"/>
        <w:rPr>
          <w:sz w:val="28"/>
          <w:szCs w:val="28"/>
        </w:rPr>
      </w:pPr>
      <w:r>
        <w:rPr>
          <w:sz w:val="28"/>
          <w:szCs w:val="28"/>
        </w:rPr>
        <w:t>Пример № 1.</w:t>
      </w:r>
    </w:p>
    <w:p w14:paraId="0AB363A3" w14:textId="77777777" w:rsidR="00550031" w:rsidRDefault="00550031" w:rsidP="00550031">
      <w:pPr>
        <w:ind w:firstLine="708"/>
        <w:jc w:val="both"/>
        <w:rPr>
          <w:sz w:val="28"/>
          <w:szCs w:val="28"/>
        </w:rPr>
      </w:pPr>
      <w:r>
        <w:rPr>
          <w:sz w:val="28"/>
          <w:szCs w:val="28"/>
        </w:rPr>
        <w:t>При создании направления врачу необходимо будет указывать код услуги без указания метода (например, «</w:t>
      </w:r>
      <w:r>
        <w:rPr>
          <w:i/>
          <w:sz w:val="28"/>
          <w:szCs w:val="28"/>
        </w:rPr>
        <w:t>B09.05.013 - Исследование уровня железа сыворотки крови»</w:t>
      </w:r>
      <w:r>
        <w:rPr>
          <w:sz w:val="28"/>
          <w:szCs w:val="28"/>
        </w:rPr>
        <w:t xml:space="preserve">) так как направляющий врач не знает каким методом будет выполнена услуга. Для выполнения услуги исполнитель, то есть лаборатория, указывает уже код услуги, с соответствующим методом выполнения </w:t>
      </w:r>
      <w:r>
        <w:rPr>
          <w:i/>
          <w:sz w:val="28"/>
          <w:szCs w:val="28"/>
        </w:rPr>
        <w:t>(«B09.05.013.</w:t>
      </w:r>
      <w:r>
        <w:rPr>
          <w:i/>
          <w:color w:val="FF0000"/>
          <w:sz w:val="28"/>
          <w:szCs w:val="28"/>
        </w:rPr>
        <w:t>001</w:t>
      </w:r>
      <w:r>
        <w:rPr>
          <w:i/>
          <w:sz w:val="28"/>
          <w:szCs w:val="28"/>
        </w:rPr>
        <w:t xml:space="preserve"> - Исследование уровня железа сыворотки крови </w:t>
      </w:r>
      <w:r>
        <w:rPr>
          <w:i/>
          <w:color w:val="FF0000"/>
          <w:sz w:val="28"/>
          <w:szCs w:val="28"/>
        </w:rPr>
        <w:t>ручным методом</w:t>
      </w:r>
      <w:r>
        <w:rPr>
          <w:i/>
          <w:sz w:val="28"/>
          <w:szCs w:val="28"/>
        </w:rPr>
        <w:t>»</w:t>
      </w:r>
      <w:r>
        <w:rPr>
          <w:sz w:val="28"/>
          <w:szCs w:val="28"/>
        </w:rPr>
        <w:t xml:space="preserve"> или </w:t>
      </w:r>
      <w:r>
        <w:rPr>
          <w:i/>
          <w:sz w:val="28"/>
          <w:szCs w:val="28"/>
        </w:rPr>
        <w:t>«B09.05.013.</w:t>
      </w:r>
      <w:r>
        <w:rPr>
          <w:i/>
          <w:color w:val="FF0000"/>
          <w:sz w:val="28"/>
          <w:szCs w:val="28"/>
        </w:rPr>
        <w:t>002</w:t>
      </w:r>
      <w:r>
        <w:rPr>
          <w:i/>
          <w:sz w:val="28"/>
          <w:szCs w:val="28"/>
        </w:rPr>
        <w:t xml:space="preserve"> - Исследование уровня железа сыворотки крови </w:t>
      </w:r>
      <w:r>
        <w:rPr>
          <w:i/>
          <w:color w:val="FF0000"/>
          <w:sz w:val="28"/>
          <w:szCs w:val="28"/>
        </w:rPr>
        <w:t>на анализаторе</w:t>
      </w:r>
      <w:r>
        <w:rPr>
          <w:i/>
          <w:sz w:val="28"/>
          <w:szCs w:val="28"/>
        </w:rPr>
        <w:t>»</w:t>
      </w:r>
      <w:r>
        <w:rPr>
          <w:sz w:val="28"/>
          <w:szCs w:val="28"/>
        </w:rPr>
        <w:t>).</w:t>
      </w:r>
    </w:p>
    <w:p w14:paraId="1F022A93" w14:textId="77777777" w:rsidR="00550031" w:rsidRDefault="00550031" w:rsidP="00550031">
      <w:pPr>
        <w:ind w:firstLine="708"/>
        <w:jc w:val="both"/>
        <w:rPr>
          <w:sz w:val="28"/>
          <w:szCs w:val="28"/>
        </w:rPr>
      </w:pPr>
    </w:p>
    <w:p w14:paraId="31281262" w14:textId="77777777" w:rsidR="00550031" w:rsidRDefault="00550031" w:rsidP="00550031">
      <w:pPr>
        <w:ind w:firstLine="708"/>
        <w:jc w:val="both"/>
        <w:rPr>
          <w:sz w:val="28"/>
          <w:szCs w:val="28"/>
        </w:rPr>
      </w:pPr>
      <w:r>
        <w:rPr>
          <w:sz w:val="28"/>
          <w:szCs w:val="28"/>
        </w:rPr>
        <w:t>Пример № 2.</w:t>
      </w:r>
    </w:p>
    <w:p w14:paraId="6956104B" w14:textId="77777777" w:rsidR="00550031" w:rsidRDefault="00550031" w:rsidP="00550031">
      <w:pPr>
        <w:ind w:firstLine="708"/>
        <w:jc w:val="both"/>
        <w:rPr>
          <w:sz w:val="28"/>
          <w:szCs w:val="28"/>
        </w:rPr>
      </w:pPr>
      <w:r>
        <w:rPr>
          <w:sz w:val="28"/>
          <w:szCs w:val="28"/>
        </w:rPr>
        <w:t xml:space="preserve">В данном примере предлагаем разобрать услугу </w:t>
      </w:r>
      <w:r>
        <w:rPr>
          <w:i/>
          <w:sz w:val="28"/>
          <w:szCs w:val="28"/>
        </w:rPr>
        <w:t xml:space="preserve">«B11.30.033 - </w:t>
      </w:r>
      <w:proofErr w:type="gramStart"/>
      <w:r>
        <w:rPr>
          <w:i/>
          <w:sz w:val="28"/>
          <w:szCs w:val="28"/>
        </w:rPr>
        <w:t>Патолого-анатомическое</w:t>
      </w:r>
      <w:proofErr w:type="gramEnd"/>
      <w:r>
        <w:rPr>
          <w:i/>
          <w:sz w:val="28"/>
          <w:szCs w:val="28"/>
        </w:rPr>
        <w:t xml:space="preserve"> вскрытие». </w:t>
      </w:r>
      <w:r>
        <w:rPr>
          <w:sz w:val="28"/>
          <w:szCs w:val="28"/>
        </w:rPr>
        <w:t>Данная услуга с родительским кодом B11.30.033 будет служить в качестве направления (8-значный код). После того как данная услуга поступает в МИС исполнителя, исполнитель исходя из сложности выбирает следующие подвиды услуг (11-значный код):</w:t>
      </w:r>
    </w:p>
    <w:p w14:paraId="25BBED28" w14:textId="77777777" w:rsidR="00550031" w:rsidRDefault="00550031" w:rsidP="00550031">
      <w:pPr>
        <w:jc w:val="both"/>
        <w:rPr>
          <w:i/>
          <w:sz w:val="28"/>
          <w:szCs w:val="28"/>
        </w:rPr>
      </w:pPr>
      <w:r>
        <w:rPr>
          <w:i/>
          <w:sz w:val="28"/>
          <w:szCs w:val="28"/>
        </w:rPr>
        <w:t>«B11.30.033.</w:t>
      </w:r>
      <w:r>
        <w:rPr>
          <w:i/>
          <w:color w:val="FF0000"/>
          <w:sz w:val="28"/>
          <w:szCs w:val="28"/>
        </w:rPr>
        <w:t>001</w:t>
      </w:r>
      <w:r>
        <w:rPr>
          <w:i/>
          <w:sz w:val="28"/>
          <w:szCs w:val="28"/>
        </w:rPr>
        <w:t xml:space="preserve"> - </w:t>
      </w:r>
      <w:proofErr w:type="gramStart"/>
      <w:r>
        <w:rPr>
          <w:i/>
          <w:sz w:val="28"/>
          <w:szCs w:val="28"/>
        </w:rPr>
        <w:t>Патолого-анатомическое</w:t>
      </w:r>
      <w:proofErr w:type="gramEnd"/>
      <w:r>
        <w:rPr>
          <w:i/>
          <w:sz w:val="28"/>
          <w:szCs w:val="28"/>
        </w:rPr>
        <w:t xml:space="preserve"> вскрытие </w:t>
      </w:r>
      <w:r>
        <w:rPr>
          <w:i/>
          <w:color w:val="FF0000"/>
          <w:sz w:val="28"/>
          <w:szCs w:val="28"/>
        </w:rPr>
        <w:t>первой категории сложности</w:t>
      </w:r>
      <w:r>
        <w:rPr>
          <w:i/>
          <w:sz w:val="28"/>
          <w:szCs w:val="28"/>
        </w:rPr>
        <w:t>»</w:t>
      </w:r>
    </w:p>
    <w:p w14:paraId="3585DE31" w14:textId="77777777" w:rsidR="00550031" w:rsidRDefault="00550031" w:rsidP="00550031">
      <w:pPr>
        <w:jc w:val="both"/>
        <w:rPr>
          <w:i/>
          <w:sz w:val="28"/>
          <w:szCs w:val="28"/>
        </w:rPr>
      </w:pPr>
      <w:r>
        <w:rPr>
          <w:i/>
          <w:sz w:val="28"/>
          <w:szCs w:val="28"/>
        </w:rPr>
        <w:t>«B11.30.033.</w:t>
      </w:r>
      <w:r>
        <w:rPr>
          <w:i/>
          <w:color w:val="FF0000"/>
          <w:sz w:val="28"/>
          <w:szCs w:val="28"/>
        </w:rPr>
        <w:t>002</w:t>
      </w:r>
      <w:r>
        <w:rPr>
          <w:i/>
          <w:sz w:val="28"/>
          <w:szCs w:val="28"/>
        </w:rPr>
        <w:t xml:space="preserve"> - </w:t>
      </w:r>
      <w:proofErr w:type="gramStart"/>
      <w:r>
        <w:rPr>
          <w:i/>
          <w:sz w:val="28"/>
          <w:szCs w:val="28"/>
        </w:rPr>
        <w:t>Патолого-анатомическое</w:t>
      </w:r>
      <w:proofErr w:type="gramEnd"/>
      <w:r>
        <w:rPr>
          <w:i/>
          <w:sz w:val="28"/>
          <w:szCs w:val="28"/>
        </w:rPr>
        <w:t xml:space="preserve"> вскрытие </w:t>
      </w:r>
      <w:r>
        <w:rPr>
          <w:i/>
          <w:color w:val="FF0000"/>
          <w:sz w:val="28"/>
          <w:szCs w:val="28"/>
        </w:rPr>
        <w:t>второй категории сложности</w:t>
      </w:r>
      <w:r>
        <w:rPr>
          <w:i/>
          <w:sz w:val="28"/>
          <w:szCs w:val="28"/>
        </w:rPr>
        <w:t>»</w:t>
      </w:r>
    </w:p>
    <w:p w14:paraId="6BA9BC4A" w14:textId="77777777" w:rsidR="00550031" w:rsidRDefault="00550031" w:rsidP="00550031">
      <w:pPr>
        <w:jc w:val="both"/>
        <w:rPr>
          <w:i/>
          <w:color w:val="FF0000"/>
          <w:sz w:val="28"/>
          <w:szCs w:val="28"/>
        </w:rPr>
      </w:pPr>
      <w:r>
        <w:rPr>
          <w:i/>
          <w:sz w:val="28"/>
          <w:szCs w:val="28"/>
        </w:rPr>
        <w:t>«B11.30.033.</w:t>
      </w:r>
      <w:r>
        <w:rPr>
          <w:i/>
          <w:color w:val="FF0000"/>
          <w:sz w:val="28"/>
          <w:szCs w:val="28"/>
        </w:rPr>
        <w:t xml:space="preserve">003 </w:t>
      </w:r>
      <w:r>
        <w:rPr>
          <w:i/>
          <w:sz w:val="28"/>
          <w:szCs w:val="28"/>
        </w:rPr>
        <w:t xml:space="preserve">- </w:t>
      </w:r>
      <w:proofErr w:type="gramStart"/>
      <w:r>
        <w:rPr>
          <w:i/>
          <w:sz w:val="28"/>
          <w:szCs w:val="28"/>
        </w:rPr>
        <w:t>Патолого-анатомическое</w:t>
      </w:r>
      <w:proofErr w:type="gramEnd"/>
      <w:r>
        <w:rPr>
          <w:i/>
          <w:sz w:val="28"/>
          <w:szCs w:val="28"/>
        </w:rPr>
        <w:t xml:space="preserve"> вскрытие </w:t>
      </w:r>
      <w:r>
        <w:rPr>
          <w:i/>
          <w:color w:val="FF0000"/>
          <w:sz w:val="28"/>
          <w:szCs w:val="28"/>
        </w:rPr>
        <w:t>третьей категории сложности</w:t>
      </w:r>
      <w:r>
        <w:rPr>
          <w:i/>
          <w:sz w:val="28"/>
          <w:szCs w:val="28"/>
        </w:rPr>
        <w:t>»</w:t>
      </w:r>
    </w:p>
    <w:p w14:paraId="69A94F74" w14:textId="77777777" w:rsidR="00550031" w:rsidRDefault="00550031" w:rsidP="00550031">
      <w:pPr>
        <w:jc w:val="both"/>
        <w:rPr>
          <w:i/>
          <w:color w:val="FF0000"/>
          <w:sz w:val="28"/>
          <w:szCs w:val="28"/>
        </w:rPr>
      </w:pPr>
      <w:r>
        <w:rPr>
          <w:i/>
          <w:sz w:val="28"/>
          <w:szCs w:val="28"/>
        </w:rPr>
        <w:t>«B11.30.033.</w:t>
      </w:r>
      <w:r>
        <w:rPr>
          <w:i/>
          <w:color w:val="FF0000"/>
          <w:sz w:val="28"/>
          <w:szCs w:val="28"/>
        </w:rPr>
        <w:t>004</w:t>
      </w:r>
      <w:r>
        <w:rPr>
          <w:i/>
          <w:sz w:val="28"/>
          <w:szCs w:val="28"/>
        </w:rPr>
        <w:t xml:space="preserve"> - </w:t>
      </w:r>
      <w:proofErr w:type="gramStart"/>
      <w:r>
        <w:rPr>
          <w:i/>
          <w:sz w:val="28"/>
          <w:szCs w:val="28"/>
        </w:rPr>
        <w:t>Патолого-анатомическое</w:t>
      </w:r>
      <w:proofErr w:type="gramEnd"/>
      <w:r>
        <w:rPr>
          <w:i/>
          <w:sz w:val="28"/>
          <w:szCs w:val="28"/>
        </w:rPr>
        <w:t xml:space="preserve"> вскрытие </w:t>
      </w:r>
      <w:r>
        <w:rPr>
          <w:i/>
          <w:color w:val="FF0000"/>
          <w:sz w:val="28"/>
          <w:szCs w:val="28"/>
        </w:rPr>
        <w:t>четвертой категории сложности</w:t>
      </w:r>
      <w:r>
        <w:rPr>
          <w:i/>
          <w:sz w:val="28"/>
          <w:szCs w:val="28"/>
        </w:rPr>
        <w:t>»</w:t>
      </w:r>
    </w:p>
    <w:p w14:paraId="147F8466" w14:textId="01BDEADF" w:rsidR="00550031" w:rsidRPr="0052090C" w:rsidRDefault="00550031" w:rsidP="0052090C">
      <w:pPr>
        <w:jc w:val="both"/>
        <w:rPr>
          <w:i/>
          <w:sz w:val="28"/>
          <w:szCs w:val="28"/>
        </w:rPr>
      </w:pPr>
      <w:r>
        <w:rPr>
          <w:i/>
          <w:sz w:val="28"/>
          <w:szCs w:val="28"/>
        </w:rPr>
        <w:t>«B11.30.033.</w:t>
      </w:r>
      <w:r>
        <w:rPr>
          <w:i/>
          <w:color w:val="FF0000"/>
          <w:sz w:val="28"/>
          <w:szCs w:val="28"/>
        </w:rPr>
        <w:t>005</w:t>
      </w:r>
      <w:r>
        <w:rPr>
          <w:i/>
          <w:sz w:val="28"/>
          <w:szCs w:val="28"/>
        </w:rPr>
        <w:t xml:space="preserve"> - </w:t>
      </w:r>
      <w:proofErr w:type="gramStart"/>
      <w:r>
        <w:rPr>
          <w:i/>
          <w:sz w:val="28"/>
          <w:szCs w:val="28"/>
        </w:rPr>
        <w:t>Патолого-анатомическое</w:t>
      </w:r>
      <w:proofErr w:type="gramEnd"/>
      <w:r>
        <w:rPr>
          <w:i/>
          <w:sz w:val="28"/>
          <w:szCs w:val="28"/>
        </w:rPr>
        <w:t xml:space="preserve"> вскрытие </w:t>
      </w:r>
      <w:r>
        <w:rPr>
          <w:i/>
          <w:color w:val="FF0000"/>
          <w:sz w:val="28"/>
          <w:szCs w:val="28"/>
        </w:rPr>
        <w:t>пятой категории сложности</w:t>
      </w:r>
      <w:r>
        <w:rPr>
          <w:i/>
          <w:sz w:val="28"/>
          <w:szCs w:val="28"/>
        </w:rPr>
        <w:t>»</w:t>
      </w:r>
    </w:p>
    <w:p w14:paraId="4666CCDE" w14:textId="77777777" w:rsidR="00A2673C" w:rsidRDefault="00A2673C">
      <w:pPr>
        <w:jc w:val="center"/>
        <w:rPr>
          <w:b/>
          <w:i/>
          <w:sz w:val="26"/>
          <w:szCs w:val="26"/>
        </w:rPr>
      </w:pPr>
    </w:p>
    <w:p w14:paraId="70CE45CD" w14:textId="799FBD37" w:rsidR="00A2673C" w:rsidRDefault="00270371">
      <w:pPr>
        <w:ind w:firstLine="708"/>
        <w:jc w:val="both"/>
        <w:rPr>
          <w:sz w:val="28"/>
          <w:szCs w:val="28"/>
        </w:rPr>
      </w:pPr>
      <w:r w:rsidRPr="0052090C">
        <w:rPr>
          <w:sz w:val="28"/>
          <w:szCs w:val="28"/>
        </w:rPr>
        <w:t xml:space="preserve">Выбор дополнительных параметров исполнителем необходим для передачи информации об особенностях оказываемых услуг, которая в дальнейшем влияет на стоимость услуги. </w:t>
      </w:r>
      <w:r w:rsidR="002929E2" w:rsidRPr="0052090C">
        <w:rPr>
          <w:sz w:val="28"/>
          <w:szCs w:val="28"/>
        </w:rPr>
        <w:t xml:space="preserve">Определение стоимости производится в ИС «Единая платежная </w:t>
      </w:r>
      <w:r w:rsidR="0052090C" w:rsidRPr="0052090C">
        <w:rPr>
          <w:sz w:val="28"/>
          <w:szCs w:val="28"/>
        </w:rPr>
        <w:t>система»</w:t>
      </w:r>
      <w:r w:rsidR="0052090C">
        <w:rPr>
          <w:sz w:val="28"/>
          <w:szCs w:val="28"/>
        </w:rPr>
        <w:t xml:space="preserve"> *</w:t>
      </w:r>
      <w:r w:rsidR="002929E2" w:rsidRPr="0052090C">
        <w:rPr>
          <w:sz w:val="28"/>
          <w:szCs w:val="28"/>
        </w:rPr>
        <w:t>, после исполнения ус</w:t>
      </w:r>
      <w:r w:rsidR="0052090C">
        <w:rPr>
          <w:sz w:val="28"/>
          <w:szCs w:val="28"/>
        </w:rPr>
        <w:t>луги с выбором 11-значного кода (Рисунок 2)</w:t>
      </w:r>
    </w:p>
    <w:p w14:paraId="3A920942" w14:textId="77777777" w:rsidR="0052090C" w:rsidRDefault="0052090C">
      <w:pPr>
        <w:ind w:firstLine="708"/>
        <w:jc w:val="both"/>
        <w:rPr>
          <w:sz w:val="28"/>
          <w:szCs w:val="28"/>
        </w:rPr>
      </w:pPr>
    </w:p>
    <w:p w14:paraId="5EC66993" w14:textId="73F67AE9" w:rsidR="002929E2" w:rsidRPr="0052090C" w:rsidRDefault="002929E2">
      <w:pPr>
        <w:ind w:firstLine="708"/>
        <w:jc w:val="both"/>
        <w:rPr>
          <w:i/>
        </w:rPr>
      </w:pPr>
      <w:r w:rsidRPr="0052090C">
        <w:rPr>
          <w:i/>
        </w:rPr>
        <w:t>ИС «Единая платежная система» п</w:t>
      </w:r>
      <w:r w:rsidRPr="0052090C">
        <w:rPr>
          <w:i/>
          <w:shd w:val="clear" w:color="auto" w:fill="FFFFFF"/>
        </w:rPr>
        <w:t xml:space="preserve">редназначена для автоматизации процесса оплаты за оказанную медицинскую помощь на этапе первичной медико-санитарной и </w:t>
      </w:r>
      <w:r w:rsidRPr="0052090C">
        <w:rPr>
          <w:i/>
          <w:shd w:val="clear" w:color="auto" w:fill="FFFFFF"/>
        </w:rPr>
        <w:lastRenderedPageBreak/>
        <w:t>консультативно-диагностической помощи. Дополнительным предназначением системы является осуществление взаиморасчетов между медицинскими организациями</w:t>
      </w:r>
    </w:p>
    <w:p w14:paraId="2B2ECC81" w14:textId="77777777" w:rsidR="00F975BC" w:rsidRPr="002929E2" w:rsidRDefault="00F975BC">
      <w:pPr>
        <w:ind w:firstLine="708"/>
        <w:jc w:val="both"/>
        <w:rPr>
          <w:sz w:val="28"/>
          <w:szCs w:val="28"/>
        </w:rPr>
      </w:pPr>
    </w:p>
    <w:p w14:paraId="3458AB8E" w14:textId="334BFE87" w:rsidR="00A2673C" w:rsidRDefault="00270371">
      <w:pPr>
        <w:jc w:val="both"/>
        <w:rPr>
          <w:b/>
          <w:sz w:val="28"/>
          <w:szCs w:val="28"/>
        </w:rPr>
      </w:pPr>
      <w:r>
        <w:rPr>
          <w:b/>
          <w:sz w:val="28"/>
          <w:szCs w:val="28"/>
        </w:rPr>
        <w:t xml:space="preserve">II Мониторинг качества медицинских услуг </w:t>
      </w:r>
    </w:p>
    <w:p w14:paraId="057051BF" w14:textId="77777777" w:rsidR="0052090C" w:rsidRDefault="0052090C">
      <w:pPr>
        <w:jc w:val="both"/>
        <w:rPr>
          <w:b/>
          <w:sz w:val="28"/>
          <w:szCs w:val="28"/>
        </w:rPr>
      </w:pPr>
    </w:p>
    <w:p w14:paraId="48BA3795" w14:textId="77777777" w:rsidR="00A2673C" w:rsidRDefault="00270371">
      <w:pPr>
        <w:jc w:val="both"/>
        <w:rPr>
          <w:sz w:val="28"/>
          <w:szCs w:val="28"/>
        </w:rPr>
      </w:pPr>
      <w:r>
        <w:rPr>
          <w:sz w:val="28"/>
          <w:szCs w:val="28"/>
        </w:rPr>
        <w:tab/>
        <w:t xml:space="preserve">Следующим важным направлением в использовании Классификатора является </w:t>
      </w:r>
      <w:r>
        <w:rPr>
          <w:b/>
          <w:sz w:val="28"/>
          <w:szCs w:val="28"/>
        </w:rPr>
        <w:t>учет услуг в структуре пролеченного случая</w:t>
      </w:r>
      <w:r>
        <w:rPr>
          <w:sz w:val="28"/>
          <w:szCs w:val="28"/>
        </w:rPr>
        <w:t>.</w:t>
      </w:r>
    </w:p>
    <w:p w14:paraId="2AF33688" w14:textId="77777777" w:rsidR="00A2673C" w:rsidRDefault="00270371">
      <w:pPr>
        <w:pBdr>
          <w:top w:val="nil"/>
          <w:left w:val="nil"/>
          <w:bottom w:val="nil"/>
          <w:right w:val="nil"/>
          <w:between w:val="nil"/>
        </w:pBdr>
        <w:ind w:firstLine="709"/>
        <w:jc w:val="both"/>
        <w:rPr>
          <w:sz w:val="28"/>
          <w:szCs w:val="28"/>
        </w:rPr>
      </w:pPr>
      <w:r>
        <w:rPr>
          <w:sz w:val="28"/>
          <w:szCs w:val="28"/>
        </w:rPr>
        <w:t>При регистрации пролеченных случаев в МИС, Классификатор даст возможность поставщикам медицинских услуг регистрировать выполненные им услуги в полном объеме, что в свою очередь позволит более качественно проводит мониторинг исполнения субъектами здравоохранения договорных обязательств по качеству и объему медицинской помощи. Наличие Классификатора, которым максимально охвачены все услуги, выполняемые врачом</w:t>
      </w:r>
      <w:r>
        <w:rPr>
          <w:sz w:val="28"/>
          <w:szCs w:val="28"/>
          <w:highlight w:val="white"/>
        </w:rPr>
        <w:t>, отпадает необходимость мониторинга качества медицинских услуг на бумажных носителях (истории</w:t>
      </w:r>
      <w:r>
        <w:rPr>
          <w:sz w:val="28"/>
          <w:szCs w:val="28"/>
        </w:rPr>
        <w:t xml:space="preserve"> болезней, истории родов и т.п.) ручным способом. Таким образом, данные как, направления на консультативно-диагностические услуги внутренние (в пределах данной организации) и внешние (в другие медицинские организации), список направлений на процедуры, оказанные медицинские услуги (кроме тех, что подлежать оплате) и т.п. будут </w:t>
      </w:r>
      <w:proofErr w:type="spellStart"/>
      <w:r>
        <w:rPr>
          <w:sz w:val="28"/>
          <w:szCs w:val="28"/>
        </w:rPr>
        <w:t>мониторироватся</w:t>
      </w:r>
      <w:proofErr w:type="spellEnd"/>
      <w:r>
        <w:rPr>
          <w:sz w:val="28"/>
          <w:szCs w:val="28"/>
        </w:rPr>
        <w:t xml:space="preserve"> без предоставления бумажных носителей. </w:t>
      </w:r>
    </w:p>
    <w:p w14:paraId="4F7FCC5B" w14:textId="77777777" w:rsidR="00A2673C" w:rsidRDefault="00A2673C">
      <w:pPr>
        <w:ind w:firstLine="708"/>
        <w:jc w:val="both"/>
        <w:rPr>
          <w:sz w:val="28"/>
          <w:szCs w:val="28"/>
        </w:rPr>
      </w:pPr>
    </w:p>
    <w:p w14:paraId="74CFADCD" w14:textId="12838A4E" w:rsidR="00A2673C" w:rsidRDefault="00270371">
      <w:pPr>
        <w:jc w:val="both"/>
        <w:rPr>
          <w:b/>
          <w:sz w:val="28"/>
          <w:szCs w:val="28"/>
        </w:rPr>
      </w:pPr>
      <w:r>
        <w:rPr>
          <w:b/>
          <w:sz w:val="28"/>
          <w:szCs w:val="28"/>
        </w:rPr>
        <w:t xml:space="preserve">III </w:t>
      </w:r>
      <w:r w:rsidRPr="00FA606D">
        <w:rPr>
          <w:b/>
          <w:sz w:val="28"/>
          <w:szCs w:val="28"/>
        </w:rPr>
        <w:t xml:space="preserve">Стандартизация </w:t>
      </w:r>
      <w:r w:rsidR="00F62E2B" w:rsidRPr="00FA606D">
        <w:rPr>
          <w:b/>
          <w:sz w:val="28"/>
          <w:szCs w:val="28"/>
        </w:rPr>
        <w:t xml:space="preserve">диагностических </w:t>
      </w:r>
      <w:r w:rsidR="00094A57">
        <w:rPr>
          <w:b/>
          <w:sz w:val="28"/>
          <w:szCs w:val="28"/>
        </w:rPr>
        <w:t>услуг</w:t>
      </w:r>
      <w:bookmarkStart w:id="1" w:name="_GoBack"/>
      <w:bookmarkEnd w:id="1"/>
      <w:r w:rsidRPr="00FA606D">
        <w:rPr>
          <w:b/>
          <w:sz w:val="28"/>
          <w:szCs w:val="28"/>
        </w:rPr>
        <w:t xml:space="preserve"> в клинических протоколах</w:t>
      </w:r>
    </w:p>
    <w:p w14:paraId="695C7357" w14:textId="77777777" w:rsidR="0052090C" w:rsidRDefault="0052090C">
      <w:pPr>
        <w:jc w:val="both"/>
        <w:rPr>
          <w:b/>
          <w:sz w:val="28"/>
          <w:szCs w:val="28"/>
        </w:rPr>
      </w:pPr>
    </w:p>
    <w:p w14:paraId="5E4B7D25" w14:textId="77777777" w:rsidR="00A2673C" w:rsidRDefault="00270371">
      <w:pPr>
        <w:ind w:firstLine="708"/>
        <w:jc w:val="both"/>
        <w:rPr>
          <w:sz w:val="28"/>
          <w:szCs w:val="28"/>
        </w:rPr>
      </w:pPr>
      <w:r>
        <w:rPr>
          <w:sz w:val="28"/>
          <w:szCs w:val="28"/>
        </w:rPr>
        <w:t>Клинический протокол – документ, устанавливающий общие требования к оказанию медицинской помощи пациенту при определенном заболевании или клинической ситуации.</w:t>
      </w:r>
      <w:r>
        <w:rPr>
          <w:b/>
          <w:sz w:val="28"/>
          <w:szCs w:val="28"/>
        </w:rPr>
        <w:t xml:space="preserve"> </w:t>
      </w:r>
      <w:r>
        <w:rPr>
          <w:sz w:val="28"/>
          <w:szCs w:val="28"/>
        </w:rPr>
        <w:t>Субъекты здравоохранения при оказании медицинской помощи руководствуются клиническими протоколами.</w:t>
      </w:r>
    </w:p>
    <w:p w14:paraId="110CCF08" w14:textId="77777777" w:rsidR="00A2673C" w:rsidRDefault="00270371">
      <w:pPr>
        <w:ind w:firstLine="708"/>
        <w:jc w:val="both"/>
        <w:rPr>
          <w:sz w:val="28"/>
          <w:szCs w:val="28"/>
        </w:rPr>
      </w:pPr>
      <w:r>
        <w:rPr>
          <w:sz w:val="28"/>
          <w:szCs w:val="28"/>
        </w:rPr>
        <w:t xml:space="preserve">Один из возможных вариантов использования Классификатора это стандартизация данных путем оцифровки </w:t>
      </w:r>
      <w:r w:rsidRPr="00FA606D">
        <w:rPr>
          <w:b/>
          <w:sz w:val="28"/>
          <w:szCs w:val="28"/>
        </w:rPr>
        <w:t>лабораторной и инструментальной диагностики</w:t>
      </w:r>
      <w:r>
        <w:rPr>
          <w:sz w:val="28"/>
          <w:szCs w:val="28"/>
        </w:rPr>
        <w:t xml:space="preserve"> с помощью Классификатора.</w:t>
      </w:r>
    </w:p>
    <w:p w14:paraId="336F3089" w14:textId="77777777" w:rsidR="00A2673C" w:rsidRDefault="00270371">
      <w:pPr>
        <w:pBdr>
          <w:top w:val="nil"/>
          <w:left w:val="nil"/>
          <w:bottom w:val="nil"/>
          <w:right w:val="nil"/>
          <w:between w:val="nil"/>
        </w:pBdr>
        <w:ind w:firstLine="709"/>
        <w:jc w:val="both"/>
        <w:rPr>
          <w:sz w:val="28"/>
          <w:szCs w:val="28"/>
        </w:rPr>
      </w:pPr>
      <w:r>
        <w:rPr>
          <w:color w:val="000000"/>
          <w:sz w:val="28"/>
          <w:szCs w:val="28"/>
        </w:rPr>
        <w:t xml:space="preserve">Оцифрованные клинические протокола в перспективе могут быть использованы </w:t>
      </w:r>
      <w:r>
        <w:rPr>
          <w:sz w:val="28"/>
          <w:szCs w:val="28"/>
        </w:rPr>
        <w:t>для следующих целей:</w:t>
      </w:r>
    </w:p>
    <w:p w14:paraId="4BA5CE50" w14:textId="77777777" w:rsidR="00A2673C" w:rsidRDefault="00270371">
      <w:pPr>
        <w:numPr>
          <w:ilvl w:val="0"/>
          <w:numId w:val="1"/>
        </w:numPr>
        <w:pBdr>
          <w:top w:val="nil"/>
          <w:left w:val="nil"/>
          <w:bottom w:val="nil"/>
          <w:right w:val="nil"/>
          <w:between w:val="nil"/>
        </w:pBdr>
        <w:ind w:left="0" w:firstLine="709"/>
        <w:jc w:val="both"/>
        <w:rPr>
          <w:color w:val="000000"/>
          <w:sz w:val="28"/>
          <w:szCs w:val="28"/>
        </w:rPr>
      </w:pPr>
      <w:r>
        <w:rPr>
          <w:color w:val="000000"/>
          <w:sz w:val="28"/>
          <w:szCs w:val="28"/>
        </w:rPr>
        <w:t>Обеспечение поддержки принятия клинических решений</w:t>
      </w:r>
      <w:r>
        <w:rPr>
          <w:sz w:val="28"/>
          <w:szCs w:val="28"/>
        </w:rPr>
        <w:t xml:space="preserve">. </w:t>
      </w:r>
    </w:p>
    <w:p w14:paraId="32E8A509" w14:textId="77777777" w:rsidR="00A2673C" w:rsidRDefault="00270371">
      <w:pPr>
        <w:pBdr>
          <w:top w:val="nil"/>
          <w:left w:val="nil"/>
          <w:bottom w:val="nil"/>
          <w:right w:val="nil"/>
          <w:between w:val="nil"/>
        </w:pBdr>
        <w:ind w:firstLine="709"/>
        <w:jc w:val="both"/>
        <w:rPr>
          <w:sz w:val="28"/>
          <w:szCs w:val="28"/>
        </w:rPr>
      </w:pPr>
      <w:r>
        <w:rPr>
          <w:sz w:val="28"/>
          <w:szCs w:val="28"/>
        </w:rPr>
        <w:t xml:space="preserve">Одним из путей повышения качества и безопасности медицинской помощи является разработка систем поддержки принятия клинических решений. Такие системы могут выполнять функции оповещения и напоминания, формирования рекомендаций по тактике ведения пациентов (при выборе определенного диагноза), помощи в постановке диагноза (при вводе определенного набора жалоб и симптомов), контроля за назначением лекарственных препаратов, автоматической интерпретации результатов исследований. Таким образом, системы поддержки принятия клинических решений предоставляя необходимую информацию на определенном этапе клинического процесса могут повышать качество медицинской помощи. Основой для разработки алгоритмов таких систем являются клинические протокола и руководства. Однако, клинические протокола, как правило, не </w:t>
      </w:r>
      <w:r>
        <w:rPr>
          <w:sz w:val="28"/>
          <w:szCs w:val="28"/>
        </w:rPr>
        <w:lastRenderedPageBreak/>
        <w:t>являются структурированными и имеют повествовательную форму. Более того, текстовая форма клинических протоколов не может лечь в основу разработки алгоритмов систем поддержки принятия клинических решений.</w:t>
      </w:r>
    </w:p>
    <w:p w14:paraId="2210192C" w14:textId="77777777" w:rsidR="00A2673C" w:rsidRDefault="00270371">
      <w:pPr>
        <w:numPr>
          <w:ilvl w:val="0"/>
          <w:numId w:val="1"/>
        </w:numPr>
        <w:pBdr>
          <w:top w:val="nil"/>
          <w:left w:val="nil"/>
          <w:bottom w:val="nil"/>
          <w:right w:val="nil"/>
          <w:between w:val="nil"/>
        </w:pBdr>
        <w:ind w:left="0" w:firstLine="709"/>
        <w:jc w:val="both"/>
        <w:rPr>
          <w:color w:val="000000"/>
          <w:sz w:val="28"/>
          <w:szCs w:val="28"/>
        </w:rPr>
      </w:pPr>
      <w:r>
        <w:rPr>
          <w:color w:val="000000"/>
          <w:sz w:val="28"/>
          <w:szCs w:val="28"/>
        </w:rPr>
        <w:t xml:space="preserve">Мониторинг качества медицинских услуг </w:t>
      </w:r>
    </w:p>
    <w:p w14:paraId="5EA26AB9" w14:textId="77777777" w:rsidR="00A2673C" w:rsidRDefault="00270371">
      <w:pPr>
        <w:pBdr>
          <w:top w:val="nil"/>
          <w:left w:val="nil"/>
          <w:bottom w:val="nil"/>
          <w:right w:val="nil"/>
          <w:between w:val="nil"/>
        </w:pBdr>
        <w:ind w:firstLine="709"/>
        <w:jc w:val="both"/>
        <w:rPr>
          <w:sz w:val="28"/>
          <w:szCs w:val="28"/>
        </w:rPr>
      </w:pPr>
      <w:r>
        <w:rPr>
          <w:sz w:val="28"/>
          <w:szCs w:val="28"/>
        </w:rPr>
        <w:t xml:space="preserve">Мониторинг качества медицинских услуг также является инструментом повышения эффективности оказываемых медицинских услуг. На сегодняшний день аудит открытых и закрытых медицинских карт, контроль на предмет качества ведения медицинской документации и качества лечебно-диагностического процесса проводится ручным способом. В связи с переходом на безбумажное ведение медицинской документации и ведением медицинских записей в электронном формате мониторинг может быть автоматизирован. </w:t>
      </w:r>
    </w:p>
    <w:p w14:paraId="17E52ED3" w14:textId="77777777" w:rsidR="00A2673C" w:rsidRDefault="00270371">
      <w:pPr>
        <w:ind w:firstLine="709"/>
        <w:jc w:val="both"/>
        <w:rPr>
          <w:sz w:val="28"/>
          <w:szCs w:val="28"/>
        </w:rPr>
      </w:pPr>
      <w:r>
        <w:rPr>
          <w:sz w:val="28"/>
          <w:szCs w:val="28"/>
        </w:rPr>
        <w:t xml:space="preserve">Обеспечение поддержки принятия клинических решений и мониторинг качества медицинских услуг могут быть реализованы при наличии таких условий как </w:t>
      </w:r>
      <w:r>
        <w:rPr>
          <w:b/>
          <w:i/>
          <w:sz w:val="28"/>
          <w:szCs w:val="28"/>
        </w:rPr>
        <w:t>стандартизированные клинические протокола и использование эталонных классификаторов и справочников.</w:t>
      </w:r>
    </w:p>
    <w:p w14:paraId="4E42128B" w14:textId="77777777" w:rsidR="00A2673C" w:rsidRDefault="00270371">
      <w:pPr>
        <w:ind w:firstLine="708"/>
        <w:jc w:val="both"/>
        <w:rPr>
          <w:sz w:val="28"/>
          <w:szCs w:val="28"/>
        </w:rPr>
      </w:pPr>
      <w:r>
        <w:rPr>
          <w:sz w:val="28"/>
          <w:szCs w:val="28"/>
        </w:rPr>
        <w:t xml:space="preserve">  </w:t>
      </w:r>
    </w:p>
    <w:p w14:paraId="57CE39AF" w14:textId="77777777" w:rsidR="00A2673C" w:rsidRDefault="00270371">
      <w:pPr>
        <w:spacing w:after="160" w:line="259" w:lineRule="auto"/>
        <w:rPr>
          <w:b/>
          <w:sz w:val="28"/>
          <w:szCs w:val="28"/>
        </w:rPr>
      </w:pPr>
      <w:r>
        <w:br w:type="page"/>
      </w:r>
    </w:p>
    <w:p w14:paraId="1D87CA97" w14:textId="77777777" w:rsidR="00A2673C" w:rsidRDefault="00270371">
      <w:pPr>
        <w:jc w:val="center"/>
        <w:rPr>
          <w:b/>
          <w:sz w:val="28"/>
          <w:szCs w:val="28"/>
        </w:rPr>
      </w:pPr>
      <w:r>
        <w:rPr>
          <w:b/>
          <w:sz w:val="28"/>
          <w:szCs w:val="28"/>
        </w:rPr>
        <w:lastRenderedPageBreak/>
        <w:t>Заключение</w:t>
      </w:r>
    </w:p>
    <w:p w14:paraId="7D73B86D" w14:textId="77777777" w:rsidR="00A2673C" w:rsidRDefault="00270371">
      <w:pPr>
        <w:ind w:firstLine="708"/>
        <w:jc w:val="both"/>
        <w:rPr>
          <w:sz w:val="28"/>
          <w:szCs w:val="28"/>
        </w:rPr>
      </w:pPr>
      <w:r>
        <w:rPr>
          <w:sz w:val="28"/>
          <w:szCs w:val="28"/>
        </w:rPr>
        <w:t xml:space="preserve">С каждым годом информатизация в области здравоохранения увеличивает свои темпы, растёт число внедрений медицинских информационных систем в медицинские учреждения. Одной из главных тенденций в этой области выступает интеграция информационных систем в здравоохранении различного назначения в единую систему, создание единого </w:t>
      </w:r>
      <w:r>
        <w:rPr>
          <w:b/>
          <w:sz w:val="28"/>
          <w:szCs w:val="28"/>
        </w:rPr>
        <w:t>информационного пространства здравоохранения</w:t>
      </w:r>
      <w:r>
        <w:rPr>
          <w:sz w:val="28"/>
          <w:szCs w:val="28"/>
        </w:rPr>
        <w:t xml:space="preserve">. При этом, ввиду того, что информационные системы реализованы на различных </w:t>
      </w:r>
      <w:proofErr w:type="spellStart"/>
      <w:r>
        <w:rPr>
          <w:sz w:val="28"/>
          <w:szCs w:val="28"/>
        </w:rPr>
        <w:t>программно</w:t>
      </w:r>
      <w:proofErr w:type="spellEnd"/>
      <w:r>
        <w:rPr>
          <w:sz w:val="28"/>
          <w:szCs w:val="28"/>
        </w:rPr>
        <w:t xml:space="preserve">–аппаратных платформах, остро встаёт проблема взаимодействия разнородных информационных систем здравоохранения между собой. В связи с этим большую значимость приобретают вопросы стандартизации медицинских данных при создании Единого цифрового пространства в здравоохранении. </w:t>
      </w:r>
    </w:p>
    <w:p w14:paraId="5B7728EE" w14:textId="77777777" w:rsidR="00A2673C" w:rsidRDefault="00270371">
      <w:pPr>
        <w:ind w:firstLine="708"/>
        <w:jc w:val="both"/>
        <w:rPr>
          <w:sz w:val="28"/>
          <w:szCs w:val="28"/>
        </w:rPr>
      </w:pPr>
      <w:r>
        <w:rPr>
          <w:sz w:val="28"/>
          <w:szCs w:val="28"/>
        </w:rPr>
        <w:t xml:space="preserve">Один из ключевых аспектов Единого цифрового пространства это семантическая </w:t>
      </w:r>
      <w:proofErr w:type="spellStart"/>
      <w:r>
        <w:rPr>
          <w:sz w:val="28"/>
          <w:szCs w:val="28"/>
        </w:rPr>
        <w:t>интероперабельность</w:t>
      </w:r>
      <w:proofErr w:type="spellEnd"/>
      <w:r>
        <w:rPr>
          <w:sz w:val="28"/>
          <w:szCs w:val="28"/>
        </w:rPr>
        <w:t xml:space="preserve">. Семантическая </w:t>
      </w:r>
      <w:proofErr w:type="spellStart"/>
      <w:r>
        <w:rPr>
          <w:sz w:val="28"/>
          <w:szCs w:val="28"/>
        </w:rPr>
        <w:t>интероперабельность</w:t>
      </w:r>
      <w:proofErr w:type="spellEnd"/>
      <w:r>
        <w:rPr>
          <w:sz w:val="28"/>
          <w:szCs w:val="28"/>
        </w:rPr>
        <w:t xml:space="preserve"> представляет собой способность любых взаимодействующих в процессе коммуникации информационных систем, одинаковым образом понимать смысл кодированной информации, которой они обмениваются [9]. Использование единых классификаторов, справочников и терминологических словарей является одним из важных инструментов в обеспечении семантической совместимости в едином информационном пространстве здравоохранения РК и предоставит возможность повысить качество и полноту собранной информации, что будет вести к расширению возможностей аналитики и отчетности.</w:t>
      </w:r>
    </w:p>
    <w:p w14:paraId="056A0BB4" w14:textId="35BC4737" w:rsidR="00A2673C" w:rsidRDefault="00270371">
      <w:pPr>
        <w:ind w:firstLine="708"/>
        <w:jc w:val="both"/>
        <w:rPr>
          <w:sz w:val="28"/>
          <w:szCs w:val="28"/>
        </w:rPr>
      </w:pPr>
      <w:r>
        <w:rPr>
          <w:sz w:val="28"/>
          <w:szCs w:val="28"/>
        </w:rPr>
        <w:t xml:space="preserve">В свою очередь единое информационное пространство здравоохранения обеспечит необходимые наборы данных для внедрения сложных методов финансирования и мониторинга качества и полноты оказания </w:t>
      </w:r>
      <w:r w:rsidR="001C283E">
        <w:rPr>
          <w:sz w:val="28"/>
          <w:szCs w:val="28"/>
        </w:rPr>
        <w:t>помощи в рамках внедрения ОСМС.</w:t>
      </w:r>
    </w:p>
    <w:p w14:paraId="504FB8AE" w14:textId="77777777" w:rsidR="00A2673C" w:rsidRDefault="00A2673C">
      <w:pPr>
        <w:ind w:firstLine="708"/>
        <w:jc w:val="both"/>
        <w:rPr>
          <w:sz w:val="28"/>
          <w:szCs w:val="28"/>
        </w:rPr>
      </w:pPr>
    </w:p>
    <w:p w14:paraId="1D6CBF35" w14:textId="77777777" w:rsidR="00A2673C" w:rsidRDefault="00270371">
      <w:pPr>
        <w:spacing w:after="160" w:line="259" w:lineRule="auto"/>
        <w:rPr>
          <w:b/>
          <w:sz w:val="28"/>
          <w:szCs w:val="28"/>
        </w:rPr>
      </w:pPr>
      <w:r>
        <w:br w:type="page"/>
      </w:r>
    </w:p>
    <w:p w14:paraId="6FF01F7B" w14:textId="77777777" w:rsidR="00A2673C" w:rsidRDefault="00270371">
      <w:pPr>
        <w:ind w:firstLine="709"/>
        <w:jc w:val="center"/>
        <w:rPr>
          <w:b/>
          <w:sz w:val="28"/>
          <w:szCs w:val="28"/>
        </w:rPr>
      </w:pPr>
      <w:r>
        <w:rPr>
          <w:b/>
          <w:sz w:val="28"/>
          <w:szCs w:val="28"/>
        </w:rPr>
        <w:lastRenderedPageBreak/>
        <w:t>Список использованной литературы</w:t>
      </w:r>
    </w:p>
    <w:p w14:paraId="69F4999B" w14:textId="77777777" w:rsidR="00A2673C" w:rsidRDefault="00270371">
      <w:pPr>
        <w:widowControl w:val="0"/>
        <w:numPr>
          <w:ilvl w:val="0"/>
          <w:numId w:val="3"/>
        </w:numPr>
        <w:pBdr>
          <w:top w:val="nil"/>
          <w:left w:val="nil"/>
          <w:bottom w:val="nil"/>
          <w:right w:val="nil"/>
          <w:between w:val="nil"/>
        </w:pBdr>
        <w:ind w:hanging="360"/>
        <w:jc w:val="both"/>
        <w:rPr>
          <w:sz w:val="28"/>
          <w:szCs w:val="28"/>
        </w:rPr>
      </w:pPr>
      <w:r>
        <w:rPr>
          <w:color w:val="000000"/>
          <w:sz w:val="28"/>
          <w:szCs w:val="28"/>
        </w:rPr>
        <w:t>«Государственная программа развития здравоохранения на 2020-2025 годы» утверждённая Постановлением Правительства Республики Казахстан от 26 декабря 2019 года № 982;</w:t>
      </w:r>
    </w:p>
    <w:p w14:paraId="67B5CD1C" w14:textId="77777777" w:rsidR="00A2673C" w:rsidRDefault="00270371">
      <w:pPr>
        <w:widowControl w:val="0"/>
        <w:numPr>
          <w:ilvl w:val="0"/>
          <w:numId w:val="3"/>
        </w:numPr>
        <w:pBdr>
          <w:top w:val="nil"/>
          <w:left w:val="nil"/>
          <w:bottom w:val="nil"/>
          <w:right w:val="nil"/>
          <w:between w:val="nil"/>
        </w:pBdr>
        <w:ind w:hanging="360"/>
        <w:jc w:val="both"/>
        <w:rPr>
          <w:sz w:val="28"/>
          <w:szCs w:val="28"/>
        </w:rPr>
      </w:pPr>
      <w:r>
        <w:rPr>
          <w:color w:val="000000"/>
          <w:sz w:val="28"/>
          <w:szCs w:val="28"/>
        </w:rPr>
        <w:t>«Стратегический план развития Республики Казахстан до 2025 года» утвержденный Указом Президента Республики Казахстан от 15 февраля 2018 года № 636;</w:t>
      </w:r>
    </w:p>
    <w:p w14:paraId="448AAA66" w14:textId="77777777" w:rsidR="00A2673C" w:rsidRDefault="00270371">
      <w:pPr>
        <w:widowControl w:val="0"/>
        <w:numPr>
          <w:ilvl w:val="0"/>
          <w:numId w:val="3"/>
        </w:numPr>
        <w:pBdr>
          <w:top w:val="nil"/>
          <w:left w:val="nil"/>
          <w:bottom w:val="nil"/>
          <w:right w:val="nil"/>
          <w:between w:val="nil"/>
        </w:pBdr>
        <w:ind w:hanging="360"/>
        <w:jc w:val="both"/>
        <w:rPr>
          <w:sz w:val="28"/>
          <w:szCs w:val="28"/>
        </w:rPr>
      </w:pPr>
      <w:r>
        <w:rPr>
          <w:color w:val="000000"/>
          <w:sz w:val="28"/>
          <w:szCs w:val="28"/>
        </w:rPr>
        <w:t>«Концепция развития электронного здравоохранения на 2013 – 2020 годы» утвержденная приказом Министра здравоохранения Республики Казахстан от 3 сентября 2013 года № 498;</w:t>
      </w:r>
    </w:p>
    <w:p w14:paraId="16B7F53B" w14:textId="77777777" w:rsidR="00A2673C" w:rsidRDefault="00270371">
      <w:pPr>
        <w:widowControl w:val="0"/>
        <w:numPr>
          <w:ilvl w:val="0"/>
          <w:numId w:val="3"/>
        </w:numPr>
        <w:pBdr>
          <w:top w:val="nil"/>
          <w:left w:val="nil"/>
          <w:bottom w:val="nil"/>
          <w:right w:val="nil"/>
          <w:between w:val="nil"/>
        </w:pBdr>
        <w:ind w:hanging="360"/>
        <w:jc w:val="both"/>
        <w:rPr>
          <w:sz w:val="28"/>
          <w:szCs w:val="28"/>
        </w:rPr>
      </w:pPr>
      <w:proofErr w:type="spellStart"/>
      <w:r>
        <w:rPr>
          <w:color w:val="000000"/>
          <w:sz w:val="28"/>
          <w:szCs w:val="28"/>
        </w:rPr>
        <w:t>Лукъянцева</w:t>
      </w:r>
      <w:proofErr w:type="spellEnd"/>
      <w:r>
        <w:rPr>
          <w:color w:val="000000"/>
          <w:sz w:val="28"/>
          <w:szCs w:val="28"/>
        </w:rPr>
        <w:t xml:space="preserve"> Дарья Валерьевна, «Стандартизация в сфере медицинских услуг в управлении качеством медицинской помощи», 2013 год, 169 стр.;</w:t>
      </w:r>
    </w:p>
    <w:p w14:paraId="2A479AAC" w14:textId="77777777" w:rsidR="00A2673C" w:rsidRPr="00270371" w:rsidRDefault="00270371">
      <w:pPr>
        <w:widowControl w:val="0"/>
        <w:numPr>
          <w:ilvl w:val="0"/>
          <w:numId w:val="3"/>
        </w:numPr>
        <w:pBdr>
          <w:top w:val="nil"/>
          <w:left w:val="nil"/>
          <w:bottom w:val="nil"/>
          <w:right w:val="nil"/>
          <w:between w:val="nil"/>
        </w:pBdr>
        <w:ind w:hanging="360"/>
        <w:jc w:val="both"/>
        <w:rPr>
          <w:sz w:val="28"/>
          <w:szCs w:val="28"/>
          <w:lang w:val="en-US"/>
        </w:rPr>
      </w:pPr>
      <w:r w:rsidRPr="00270371">
        <w:rPr>
          <w:color w:val="000000"/>
          <w:sz w:val="28"/>
          <w:szCs w:val="28"/>
          <w:lang w:val="en-US"/>
        </w:rPr>
        <w:t>eHealth in Latin America and the Caribbean: interoperability standards review, Washington, D.C. 2016, 66 p.;</w:t>
      </w:r>
    </w:p>
    <w:p w14:paraId="180581D8" w14:textId="77777777" w:rsidR="00A2673C" w:rsidRDefault="00270371">
      <w:pPr>
        <w:widowControl w:val="0"/>
        <w:numPr>
          <w:ilvl w:val="0"/>
          <w:numId w:val="3"/>
        </w:numPr>
        <w:pBdr>
          <w:top w:val="nil"/>
          <w:left w:val="nil"/>
          <w:bottom w:val="nil"/>
          <w:right w:val="nil"/>
          <w:between w:val="nil"/>
        </w:pBdr>
        <w:ind w:hanging="360"/>
        <w:jc w:val="both"/>
        <w:rPr>
          <w:sz w:val="28"/>
          <w:szCs w:val="28"/>
        </w:rPr>
      </w:pPr>
      <w:r w:rsidRPr="00270371">
        <w:rPr>
          <w:color w:val="000000"/>
          <w:sz w:val="28"/>
          <w:szCs w:val="28"/>
          <w:lang w:val="en-US"/>
        </w:rPr>
        <w:t>Pan</w:t>
      </w:r>
      <w:r w:rsidRPr="00270371">
        <w:rPr>
          <w:rFonts w:ascii="Arial" w:eastAsia="Arial" w:hAnsi="Arial" w:cs="Arial"/>
          <w:color w:val="000000"/>
          <w:sz w:val="22"/>
          <w:szCs w:val="22"/>
          <w:highlight w:val="white"/>
          <w:lang w:val="en-US"/>
        </w:rPr>
        <w:t xml:space="preserve"> </w:t>
      </w:r>
      <w:r w:rsidRPr="00270371">
        <w:rPr>
          <w:color w:val="000000"/>
          <w:sz w:val="28"/>
          <w:szCs w:val="28"/>
          <w:lang w:val="en-US"/>
        </w:rPr>
        <w:t>American Health Organization. (2020). Electronic Health Records (EHR) and Interoperability: Understanding two key concepts for a better Public Health response. </w:t>
      </w:r>
      <w:r>
        <w:rPr>
          <w:color w:val="000000"/>
          <w:sz w:val="28"/>
          <w:szCs w:val="28"/>
        </w:rPr>
        <w:t xml:space="preserve">COVID-19 </w:t>
      </w:r>
      <w:proofErr w:type="spellStart"/>
      <w:r>
        <w:rPr>
          <w:color w:val="000000"/>
          <w:sz w:val="28"/>
          <w:szCs w:val="28"/>
        </w:rPr>
        <w:t>Factsheets</w:t>
      </w:r>
      <w:proofErr w:type="spellEnd"/>
      <w:r>
        <w:rPr>
          <w:color w:val="000000"/>
          <w:sz w:val="28"/>
          <w:szCs w:val="28"/>
        </w:rPr>
        <w:t xml:space="preserve">; </w:t>
      </w:r>
    </w:p>
    <w:p w14:paraId="2652E847" w14:textId="5212B4C2" w:rsidR="00A2673C" w:rsidRDefault="00270371">
      <w:pPr>
        <w:widowControl w:val="0"/>
        <w:numPr>
          <w:ilvl w:val="0"/>
          <w:numId w:val="3"/>
        </w:numPr>
        <w:pBdr>
          <w:top w:val="nil"/>
          <w:left w:val="nil"/>
          <w:bottom w:val="nil"/>
          <w:right w:val="nil"/>
          <w:between w:val="nil"/>
        </w:pBdr>
        <w:ind w:hanging="360"/>
        <w:jc w:val="both"/>
        <w:rPr>
          <w:sz w:val="28"/>
          <w:szCs w:val="28"/>
        </w:rPr>
      </w:pPr>
      <w:proofErr w:type="spellStart"/>
      <w:r w:rsidRPr="00270371">
        <w:rPr>
          <w:color w:val="000000"/>
          <w:sz w:val="28"/>
          <w:szCs w:val="28"/>
          <w:highlight w:val="white"/>
          <w:lang w:val="en-US"/>
        </w:rPr>
        <w:t>Davtyan</w:t>
      </w:r>
      <w:proofErr w:type="spellEnd"/>
      <w:r w:rsidRPr="00270371">
        <w:rPr>
          <w:color w:val="000000"/>
          <w:sz w:val="28"/>
          <w:szCs w:val="28"/>
          <w:highlight w:val="white"/>
          <w:lang w:val="en-US"/>
        </w:rPr>
        <w:t xml:space="preserve">, K., </w:t>
      </w:r>
      <w:proofErr w:type="spellStart"/>
      <w:r w:rsidRPr="00270371">
        <w:rPr>
          <w:color w:val="000000"/>
          <w:sz w:val="28"/>
          <w:szCs w:val="28"/>
          <w:highlight w:val="white"/>
          <w:lang w:val="en-US"/>
        </w:rPr>
        <w:t>Davtyan</w:t>
      </w:r>
      <w:proofErr w:type="spellEnd"/>
      <w:r w:rsidRPr="00270371">
        <w:rPr>
          <w:color w:val="000000"/>
          <w:sz w:val="28"/>
          <w:szCs w:val="28"/>
          <w:highlight w:val="white"/>
          <w:lang w:val="en-US"/>
        </w:rPr>
        <w:t xml:space="preserve">, H., Patel, N., </w:t>
      </w:r>
      <w:proofErr w:type="spellStart"/>
      <w:r w:rsidRPr="00270371">
        <w:rPr>
          <w:color w:val="000000"/>
          <w:sz w:val="28"/>
          <w:szCs w:val="28"/>
          <w:highlight w:val="white"/>
          <w:lang w:val="en-US"/>
        </w:rPr>
        <w:t>Sargsyan</w:t>
      </w:r>
      <w:proofErr w:type="spellEnd"/>
      <w:r w:rsidRPr="00270371">
        <w:rPr>
          <w:color w:val="000000"/>
          <w:sz w:val="28"/>
          <w:szCs w:val="28"/>
          <w:highlight w:val="white"/>
          <w:lang w:val="en-US"/>
        </w:rPr>
        <w:t xml:space="preserve">, V., </w:t>
      </w:r>
      <w:proofErr w:type="spellStart"/>
      <w:r w:rsidRPr="00270371">
        <w:rPr>
          <w:color w:val="000000"/>
          <w:sz w:val="28"/>
          <w:szCs w:val="28"/>
          <w:highlight w:val="white"/>
          <w:lang w:val="en-US"/>
        </w:rPr>
        <w:t>M</w:t>
      </w:r>
      <w:r w:rsidR="00FA606D">
        <w:rPr>
          <w:color w:val="000000"/>
          <w:sz w:val="28"/>
          <w:szCs w:val="28"/>
          <w:highlight w:val="white"/>
          <w:lang w:val="en-US"/>
        </w:rPr>
        <w:t>artirosyan</w:t>
      </w:r>
      <w:proofErr w:type="spellEnd"/>
      <w:r w:rsidR="00FA606D">
        <w:rPr>
          <w:color w:val="000000"/>
          <w:sz w:val="28"/>
          <w:szCs w:val="28"/>
          <w:highlight w:val="white"/>
          <w:lang w:val="en-US"/>
        </w:rPr>
        <w:t xml:space="preserve">, A., </w:t>
      </w:r>
      <w:proofErr w:type="spellStart"/>
      <w:r w:rsidR="00FA606D">
        <w:rPr>
          <w:color w:val="000000"/>
          <w:sz w:val="28"/>
          <w:szCs w:val="28"/>
          <w:highlight w:val="white"/>
          <w:lang w:val="en-US"/>
        </w:rPr>
        <w:t>Tadevosyan</w:t>
      </w:r>
      <w:proofErr w:type="spellEnd"/>
      <w:r w:rsidR="00FA606D">
        <w:rPr>
          <w:color w:val="000000"/>
          <w:sz w:val="28"/>
          <w:szCs w:val="28"/>
          <w:highlight w:val="white"/>
          <w:lang w:val="en-US"/>
        </w:rPr>
        <w:t xml:space="preserve">, </w:t>
      </w:r>
      <w:proofErr w:type="gramStart"/>
      <w:r w:rsidR="00FA606D">
        <w:rPr>
          <w:color w:val="000000"/>
          <w:sz w:val="28"/>
          <w:szCs w:val="28"/>
          <w:highlight w:val="white"/>
          <w:lang w:val="en-US"/>
        </w:rPr>
        <w:t>A.,</w:t>
      </w:r>
      <w:proofErr w:type="spellStart"/>
      <w:r w:rsidRPr="005F4860">
        <w:rPr>
          <w:color w:val="000000"/>
          <w:sz w:val="28"/>
          <w:szCs w:val="28"/>
          <w:highlight w:val="white"/>
          <w:lang w:val="en-US"/>
        </w:rPr>
        <w:t>Beglaryan</w:t>
      </w:r>
      <w:proofErr w:type="spellEnd"/>
      <w:proofErr w:type="gramEnd"/>
      <w:r w:rsidRPr="005F4860">
        <w:rPr>
          <w:color w:val="000000"/>
          <w:sz w:val="28"/>
          <w:szCs w:val="28"/>
          <w:highlight w:val="white"/>
          <w:lang w:val="en-US"/>
        </w:rPr>
        <w:t>, M. (</w:t>
      </w:r>
      <w:proofErr w:type="spellStart"/>
      <w:r w:rsidRPr="005F4860">
        <w:rPr>
          <w:color w:val="000000"/>
          <w:sz w:val="28"/>
          <w:szCs w:val="28"/>
          <w:highlight w:val="white"/>
          <w:lang w:val="en-US"/>
        </w:rPr>
        <w:t>n.d.</w:t>
      </w:r>
      <w:proofErr w:type="spellEnd"/>
      <w:r w:rsidRPr="005F4860">
        <w:rPr>
          <w:color w:val="000000"/>
          <w:sz w:val="28"/>
          <w:szCs w:val="28"/>
          <w:highlight w:val="white"/>
          <w:lang w:val="en-US"/>
        </w:rPr>
        <w:t xml:space="preserve">). </w:t>
      </w:r>
      <w:r w:rsidRPr="00270371">
        <w:rPr>
          <w:color w:val="000000"/>
          <w:sz w:val="28"/>
          <w:szCs w:val="28"/>
          <w:highlight w:val="white"/>
          <w:lang w:val="en-US"/>
        </w:rPr>
        <w:t xml:space="preserve">Electronic health information system implementation in health-care facilities in Armenia. </w:t>
      </w:r>
      <w:proofErr w:type="spellStart"/>
      <w:r>
        <w:rPr>
          <w:color w:val="000000"/>
          <w:sz w:val="28"/>
          <w:szCs w:val="28"/>
          <w:highlight w:val="white"/>
        </w:rPr>
        <w:t>Retrieved</w:t>
      </w:r>
      <w:proofErr w:type="spellEnd"/>
      <w:r>
        <w:rPr>
          <w:color w:val="000000"/>
          <w:sz w:val="28"/>
          <w:szCs w:val="28"/>
          <w:highlight w:val="white"/>
        </w:rPr>
        <w:t xml:space="preserve"> </w:t>
      </w:r>
      <w:proofErr w:type="spellStart"/>
      <w:r>
        <w:rPr>
          <w:color w:val="000000"/>
          <w:sz w:val="28"/>
          <w:szCs w:val="28"/>
          <w:highlight w:val="white"/>
        </w:rPr>
        <w:t>November</w:t>
      </w:r>
      <w:proofErr w:type="spellEnd"/>
      <w:r>
        <w:rPr>
          <w:color w:val="000000"/>
          <w:sz w:val="28"/>
          <w:szCs w:val="28"/>
          <w:highlight w:val="white"/>
        </w:rPr>
        <w:t xml:space="preserve"> 21, 2020;</w:t>
      </w:r>
    </w:p>
    <w:p w14:paraId="55A5B718" w14:textId="77777777" w:rsidR="00A2673C" w:rsidRDefault="00270371">
      <w:pPr>
        <w:widowControl w:val="0"/>
        <w:numPr>
          <w:ilvl w:val="0"/>
          <w:numId w:val="3"/>
        </w:numPr>
        <w:pBdr>
          <w:top w:val="nil"/>
          <w:left w:val="nil"/>
          <w:bottom w:val="nil"/>
          <w:right w:val="nil"/>
          <w:between w:val="nil"/>
        </w:pBdr>
        <w:ind w:hanging="360"/>
        <w:jc w:val="both"/>
        <w:rPr>
          <w:sz w:val="28"/>
          <w:szCs w:val="28"/>
          <w:highlight w:val="white"/>
        </w:rPr>
      </w:pPr>
      <w:r w:rsidRPr="00270371">
        <w:rPr>
          <w:color w:val="000000"/>
          <w:sz w:val="28"/>
          <w:szCs w:val="28"/>
          <w:highlight w:val="white"/>
          <w:lang w:val="en-US"/>
        </w:rPr>
        <w:t>Expert meeting. (</w:t>
      </w:r>
      <w:proofErr w:type="spellStart"/>
      <w:r w:rsidRPr="00270371">
        <w:rPr>
          <w:color w:val="000000"/>
          <w:sz w:val="28"/>
          <w:szCs w:val="28"/>
          <w:highlight w:val="white"/>
          <w:lang w:val="en-US"/>
        </w:rPr>
        <w:t>n.d.</w:t>
      </w:r>
      <w:proofErr w:type="spellEnd"/>
      <w:r w:rsidRPr="00270371">
        <w:rPr>
          <w:color w:val="000000"/>
          <w:sz w:val="28"/>
          <w:szCs w:val="28"/>
          <w:highlight w:val="white"/>
          <w:lang w:val="en-US"/>
        </w:rPr>
        <w:t xml:space="preserve">). Towards a roadmap for the digitalization of national health systems in Europe. </w:t>
      </w:r>
      <w:proofErr w:type="spellStart"/>
      <w:r>
        <w:rPr>
          <w:color w:val="000000"/>
          <w:sz w:val="28"/>
          <w:szCs w:val="28"/>
          <w:highlight w:val="white"/>
        </w:rPr>
        <w:t>Retrieved</w:t>
      </w:r>
      <w:proofErr w:type="spellEnd"/>
      <w:r>
        <w:rPr>
          <w:color w:val="000000"/>
          <w:sz w:val="28"/>
          <w:szCs w:val="28"/>
          <w:highlight w:val="white"/>
        </w:rPr>
        <w:t xml:space="preserve"> </w:t>
      </w:r>
      <w:proofErr w:type="spellStart"/>
      <w:r>
        <w:rPr>
          <w:color w:val="000000"/>
          <w:sz w:val="28"/>
          <w:szCs w:val="28"/>
          <w:highlight w:val="white"/>
        </w:rPr>
        <w:t>November</w:t>
      </w:r>
      <w:proofErr w:type="spellEnd"/>
      <w:r>
        <w:rPr>
          <w:color w:val="000000"/>
          <w:sz w:val="28"/>
          <w:szCs w:val="28"/>
          <w:highlight w:val="white"/>
        </w:rPr>
        <w:t xml:space="preserve"> 21, 2020;</w:t>
      </w:r>
    </w:p>
    <w:p w14:paraId="516E029D" w14:textId="77777777" w:rsidR="00A2673C" w:rsidRPr="00270371" w:rsidRDefault="00270371">
      <w:pPr>
        <w:widowControl w:val="0"/>
        <w:numPr>
          <w:ilvl w:val="0"/>
          <w:numId w:val="3"/>
        </w:numPr>
        <w:pBdr>
          <w:top w:val="nil"/>
          <w:left w:val="nil"/>
          <w:bottom w:val="nil"/>
          <w:right w:val="nil"/>
          <w:between w:val="nil"/>
        </w:pBdr>
        <w:ind w:hanging="360"/>
        <w:jc w:val="both"/>
        <w:rPr>
          <w:sz w:val="28"/>
          <w:szCs w:val="28"/>
          <w:highlight w:val="white"/>
          <w:lang w:val="en-US"/>
        </w:rPr>
      </w:pPr>
      <w:r w:rsidRPr="00270371">
        <w:rPr>
          <w:color w:val="000000"/>
          <w:sz w:val="28"/>
          <w:szCs w:val="28"/>
          <w:highlight w:val="white"/>
          <w:lang w:val="en-US"/>
        </w:rPr>
        <w:t>Benson, T., &amp; Grieve, G. (2016). Principles of health interoperability: SNOMED CT, HL7 and FHIR (3rd ed.);</w:t>
      </w:r>
    </w:p>
    <w:p w14:paraId="04671449" w14:textId="77777777" w:rsidR="00A2673C" w:rsidRDefault="00270371">
      <w:pPr>
        <w:widowControl w:val="0"/>
        <w:numPr>
          <w:ilvl w:val="0"/>
          <w:numId w:val="3"/>
        </w:numPr>
        <w:pBdr>
          <w:top w:val="nil"/>
          <w:left w:val="nil"/>
          <w:bottom w:val="nil"/>
          <w:right w:val="nil"/>
          <w:between w:val="nil"/>
        </w:pBdr>
        <w:ind w:hanging="360"/>
        <w:jc w:val="both"/>
        <w:rPr>
          <w:sz w:val="28"/>
          <w:szCs w:val="28"/>
          <w:highlight w:val="white"/>
        </w:rPr>
      </w:pPr>
      <w:r w:rsidRPr="00270371">
        <w:rPr>
          <w:color w:val="000000"/>
          <w:sz w:val="28"/>
          <w:szCs w:val="28"/>
          <w:highlight w:val="white"/>
          <w:lang w:val="en-US"/>
        </w:rPr>
        <w:t xml:space="preserve"> Elkin, P. L. (Ed.). (2016). Terminology and terminological systems. </w:t>
      </w:r>
      <w:proofErr w:type="spellStart"/>
      <w:r>
        <w:rPr>
          <w:color w:val="000000"/>
          <w:sz w:val="28"/>
          <w:szCs w:val="28"/>
          <w:highlight w:val="white"/>
        </w:rPr>
        <w:t>London</w:t>
      </w:r>
      <w:proofErr w:type="spellEnd"/>
      <w:r>
        <w:rPr>
          <w:color w:val="000000"/>
          <w:sz w:val="28"/>
          <w:szCs w:val="28"/>
          <w:highlight w:val="white"/>
        </w:rPr>
        <w:t xml:space="preserve">, </w:t>
      </w:r>
      <w:proofErr w:type="spellStart"/>
      <w:r>
        <w:rPr>
          <w:color w:val="000000"/>
          <w:sz w:val="28"/>
          <w:szCs w:val="28"/>
          <w:highlight w:val="white"/>
        </w:rPr>
        <w:t>England</w:t>
      </w:r>
      <w:proofErr w:type="spellEnd"/>
      <w:r>
        <w:rPr>
          <w:color w:val="000000"/>
          <w:sz w:val="28"/>
          <w:szCs w:val="28"/>
          <w:highlight w:val="white"/>
        </w:rPr>
        <w:t xml:space="preserve">: </w:t>
      </w:r>
      <w:proofErr w:type="spellStart"/>
      <w:r>
        <w:rPr>
          <w:color w:val="000000"/>
          <w:sz w:val="28"/>
          <w:szCs w:val="28"/>
          <w:highlight w:val="white"/>
        </w:rPr>
        <w:t>Springer</w:t>
      </w:r>
      <w:proofErr w:type="spellEnd"/>
      <w:r>
        <w:rPr>
          <w:color w:val="000000"/>
          <w:sz w:val="28"/>
          <w:szCs w:val="28"/>
          <w:highlight w:val="white"/>
        </w:rPr>
        <w:t>;</w:t>
      </w:r>
    </w:p>
    <w:p w14:paraId="0181E06F" w14:textId="77777777" w:rsidR="00A2673C" w:rsidRDefault="00270371">
      <w:pPr>
        <w:widowControl w:val="0"/>
        <w:numPr>
          <w:ilvl w:val="0"/>
          <w:numId w:val="3"/>
        </w:numPr>
        <w:pBdr>
          <w:top w:val="nil"/>
          <w:left w:val="nil"/>
          <w:bottom w:val="nil"/>
          <w:right w:val="nil"/>
          <w:between w:val="nil"/>
        </w:pBdr>
        <w:ind w:hanging="360"/>
        <w:jc w:val="both"/>
        <w:rPr>
          <w:sz w:val="28"/>
          <w:szCs w:val="28"/>
          <w:highlight w:val="white"/>
        </w:rPr>
      </w:pPr>
      <w:r w:rsidRPr="00270371">
        <w:rPr>
          <w:rFonts w:ascii="Arial" w:eastAsia="Arial" w:hAnsi="Arial" w:cs="Arial"/>
          <w:color w:val="37393C"/>
          <w:sz w:val="22"/>
          <w:szCs w:val="22"/>
          <w:highlight w:val="white"/>
          <w:lang w:val="en-US"/>
        </w:rPr>
        <w:t xml:space="preserve"> </w:t>
      </w:r>
      <w:r w:rsidRPr="00270371">
        <w:rPr>
          <w:color w:val="000000"/>
          <w:sz w:val="28"/>
          <w:szCs w:val="28"/>
          <w:highlight w:val="white"/>
          <w:lang w:val="en-US"/>
        </w:rPr>
        <w:t>WHOCC. (</w:t>
      </w:r>
      <w:proofErr w:type="spellStart"/>
      <w:r w:rsidRPr="00270371">
        <w:rPr>
          <w:color w:val="000000"/>
          <w:sz w:val="28"/>
          <w:szCs w:val="28"/>
          <w:highlight w:val="white"/>
          <w:lang w:val="en-US"/>
        </w:rPr>
        <w:t>n.d.</w:t>
      </w:r>
      <w:proofErr w:type="spellEnd"/>
      <w:r w:rsidRPr="00270371">
        <w:rPr>
          <w:color w:val="000000"/>
          <w:sz w:val="28"/>
          <w:szCs w:val="28"/>
          <w:highlight w:val="white"/>
          <w:lang w:val="en-US"/>
        </w:rPr>
        <w:t xml:space="preserve">). WHOCC - ATC/DDD Index. </w:t>
      </w:r>
      <w:proofErr w:type="spellStart"/>
      <w:r>
        <w:rPr>
          <w:color w:val="000000"/>
          <w:sz w:val="28"/>
          <w:szCs w:val="28"/>
          <w:highlight w:val="white"/>
        </w:rPr>
        <w:t>Retrieved</w:t>
      </w:r>
      <w:proofErr w:type="spellEnd"/>
      <w:r>
        <w:rPr>
          <w:color w:val="000000"/>
          <w:sz w:val="28"/>
          <w:szCs w:val="28"/>
          <w:highlight w:val="white"/>
        </w:rPr>
        <w:t xml:space="preserve"> </w:t>
      </w:r>
      <w:proofErr w:type="spellStart"/>
      <w:r>
        <w:rPr>
          <w:color w:val="000000"/>
          <w:sz w:val="28"/>
          <w:szCs w:val="28"/>
          <w:highlight w:val="white"/>
        </w:rPr>
        <w:t>November</w:t>
      </w:r>
      <w:proofErr w:type="spellEnd"/>
      <w:r>
        <w:rPr>
          <w:color w:val="000000"/>
          <w:sz w:val="28"/>
          <w:szCs w:val="28"/>
          <w:highlight w:val="white"/>
        </w:rPr>
        <w:t xml:space="preserve"> 21, 2020.</w:t>
      </w:r>
    </w:p>
    <w:p w14:paraId="6E8BA05E" w14:textId="77777777" w:rsidR="00A2673C" w:rsidRDefault="00A2673C">
      <w:pPr>
        <w:ind w:left="284"/>
        <w:jc w:val="both"/>
        <w:rPr>
          <w:sz w:val="28"/>
          <w:szCs w:val="28"/>
          <w:highlight w:val="white"/>
        </w:rPr>
      </w:pPr>
    </w:p>
    <w:sectPr w:rsidR="00A2673C">
      <w:footerReference w:type="even" r:id="rId13"/>
      <w:footerReference w:type="default" r:id="rId14"/>
      <w:pgSz w:w="11906" w:h="16838"/>
      <w:pgMar w:top="1134" w:right="850" w:bottom="1134"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69BEA" w14:textId="77777777" w:rsidR="00197035" w:rsidRDefault="00197035">
      <w:r>
        <w:separator/>
      </w:r>
    </w:p>
  </w:endnote>
  <w:endnote w:type="continuationSeparator" w:id="0">
    <w:p w14:paraId="60014053" w14:textId="77777777" w:rsidR="00197035" w:rsidRDefault="00197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oppins">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D183C" w14:textId="77777777" w:rsidR="005F4860" w:rsidRDefault="005F4860">
    <w:pPr>
      <w:pBdr>
        <w:top w:val="nil"/>
        <w:left w:val="nil"/>
        <w:bottom w:val="nil"/>
        <w:right w:val="nil"/>
        <w:between w:val="nil"/>
      </w:pBdr>
      <w:tabs>
        <w:tab w:val="center" w:pos="4320"/>
        <w:tab w:val="right" w:pos="8640"/>
      </w:tabs>
      <w:jc w:val="right"/>
      <w:rPr>
        <w:rFonts w:ascii="Calibri" w:eastAsia="Calibri" w:hAnsi="Calibri" w:cs="Calibri"/>
        <w:color w:val="000000"/>
        <w:sz w:val="16"/>
        <w:szCs w:val="16"/>
      </w:rPr>
    </w:pPr>
    <w:r>
      <w:rPr>
        <w:rFonts w:ascii="Calibri" w:eastAsia="Calibri" w:hAnsi="Calibri" w:cs="Calibri"/>
        <w:color w:val="000000"/>
        <w:sz w:val="16"/>
        <w:szCs w:val="16"/>
      </w:rPr>
      <w:fldChar w:fldCharType="begin"/>
    </w:r>
    <w:r>
      <w:rPr>
        <w:rFonts w:ascii="Calibri" w:eastAsia="Calibri" w:hAnsi="Calibri" w:cs="Calibri"/>
        <w:color w:val="000000"/>
        <w:sz w:val="16"/>
        <w:szCs w:val="16"/>
      </w:rPr>
      <w:instrText>PAGE</w:instrText>
    </w:r>
    <w:r>
      <w:rPr>
        <w:rFonts w:ascii="Calibri" w:eastAsia="Calibri" w:hAnsi="Calibri" w:cs="Calibri"/>
        <w:color w:val="000000"/>
        <w:sz w:val="16"/>
        <w:szCs w:val="16"/>
      </w:rPr>
      <w:fldChar w:fldCharType="end"/>
    </w:r>
  </w:p>
  <w:p w14:paraId="6B6786A4" w14:textId="77777777" w:rsidR="005F4860" w:rsidRDefault="005F4860">
    <w:pPr>
      <w:pBdr>
        <w:top w:val="nil"/>
        <w:left w:val="nil"/>
        <w:bottom w:val="nil"/>
        <w:right w:val="nil"/>
        <w:between w:val="nil"/>
      </w:pBdr>
      <w:tabs>
        <w:tab w:val="center" w:pos="4320"/>
        <w:tab w:val="right" w:pos="8640"/>
      </w:tabs>
      <w:ind w:right="360"/>
      <w:rPr>
        <w:rFonts w:ascii="Calibri" w:eastAsia="Calibri" w:hAnsi="Calibri" w:cs="Calibri"/>
        <w:color w:val="000000"/>
        <w:sz w:val="16"/>
        <w:szCs w:val="1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B0820" w14:textId="544FF187" w:rsidR="005F4860" w:rsidRDefault="005F4860">
    <w:pPr>
      <w:pBdr>
        <w:top w:val="nil"/>
        <w:left w:val="nil"/>
        <w:bottom w:val="nil"/>
        <w:right w:val="nil"/>
        <w:between w:val="nil"/>
      </w:pBdr>
      <w:tabs>
        <w:tab w:val="center" w:pos="4320"/>
        <w:tab w:val="right" w:pos="8640"/>
      </w:tabs>
      <w:jc w:val="right"/>
      <w:rPr>
        <w:rFonts w:ascii="Calibri" w:eastAsia="Calibri" w:hAnsi="Calibri" w:cs="Calibri"/>
        <w:color w:val="000000"/>
        <w:sz w:val="20"/>
        <w:szCs w:val="20"/>
      </w:rPr>
    </w:pPr>
    <w:r>
      <w:rPr>
        <w:rFonts w:ascii="Calibri" w:eastAsia="Calibri" w:hAnsi="Calibri" w:cs="Calibri"/>
        <w:color w:val="000000"/>
        <w:sz w:val="20"/>
        <w:szCs w:val="20"/>
      </w:rPr>
      <w:fldChar w:fldCharType="begin"/>
    </w:r>
    <w:r>
      <w:rPr>
        <w:rFonts w:ascii="Calibri" w:eastAsia="Calibri" w:hAnsi="Calibri" w:cs="Calibri"/>
        <w:color w:val="000000"/>
        <w:sz w:val="20"/>
        <w:szCs w:val="20"/>
      </w:rPr>
      <w:instrText>PAGE</w:instrText>
    </w:r>
    <w:r>
      <w:rPr>
        <w:rFonts w:ascii="Calibri" w:eastAsia="Calibri" w:hAnsi="Calibri" w:cs="Calibri"/>
        <w:color w:val="000000"/>
        <w:sz w:val="20"/>
        <w:szCs w:val="20"/>
      </w:rPr>
      <w:fldChar w:fldCharType="separate"/>
    </w:r>
    <w:r w:rsidR="00094A57">
      <w:rPr>
        <w:rFonts w:ascii="Calibri" w:eastAsia="Calibri" w:hAnsi="Calibri" w:cs="Calibri"/>
        <w:noProof/>
        <w:color w:val="000000"/>
        <w:sz w:val="20"/>
        <w:szCs w:val="20"/>
      </w:rPr>
      <w:t>16</w:t>
    </w:r>
    <w:r>
      <w:rPr>
        <w:rFonts w:ascii="Calibri" w:eastAsia="Calibri" w:hAnsi="Calibri" w:cs="Calibri"/>
        <w:color w:val="000000"/>
        <w:sz w:val="20"/>
        <w:szCs w:val="20"/>
      </w:rPr>
      <w:fldChar w:fldCharType="end"/>
    </w:r>
  </w:p>
  <w:p w14:paraId="53038944" w14:textId="77777777" w:rsidR="005F4860" w:rsidRDefault="005F4860">
    <w:pPr>
      <w:pBdr>
        <w:top w:val="nil"/>
        <w:left w:val="nil"/>
        <w:bottom w:val="nil"/>
        <w:right w:val="nil"/>
        <w:between w:val="nil"/>
      </w:pBdr>
      <w:tabs>
        <w:tab w:val="center" w:pos="4320"/>
        <w:tab w:val="right" w:pos="8640"/>
      </w:tabs>
      <w:ind w:right="360"/>
      <w:rPr>
        <w:rFonts w:ascii="Calibri" w:eastAsia="Calibri" w:hAnsi="Calibri" w:cs="Calibri"/>
        <w:color w:val="000000"/>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66565" w14:textId="77777777" w:rsidR="00197035" w:rsidRDefault="00197035">
      <w:r>
        <w:separator/>
      </w:r>
    </w:p>
  </w:footnote>
  <w:footnote w:type="continuationSeparator" w:id="0">
    <w:p w14:paraId="3B1502F5" w14:textId="77777777" w:rsidR="00197035" w:rsidRDefault="001970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643CEE"/>
    <w:multiLevelType w:val="multilevel"/>
    <w:tmpl w:val="864A47EE"/>
    <w:lvl w:ilvl="0">
      <w:start w:val="1"/>
      <w:numFmt w:val="decimal"/>
      <w:lvlText w:val="%1."/>
      <w:lvlJc w:val="left"/>
      <w:pPr>
        <w:ind w:left="644" w:hanging="359"/>
      </w:pPr>
      <w:rPr>
        <w:color w:val="00000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3C0E2876"/>
    <w:multiLevelType w:val="multilevel"/>
    <w:tmpl w:val="C9845E6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60B30F82"/>
    <w:multiLevelType w:val="multilevel"/>
    <w:tmpl w:val="28D2881E"/>
    <w:lvl w:ilvl="0">
      <w:start w:val="1"/>
      <w:numFmt w:val="decimal"/>
      <w:lvlText w:val="%1."/>
      <w:lvlJc w:val="left"/>
      <w:pPr>
        <w:ind w:left="1068" w:hanging="360"/>
      </w:pPr>
      <w:rPr>
        <w:i w:val="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15:restartNumberingAfterBreak="0">
    <w:nsid w:val="6FF559F0"/>
    <w:multiLevelType w:val="multilevel"/>
    <w:tmpl w:val="4232E6A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7BD70E7"/>
    <w:multiLevelType w:val="multilevel"/>
    <w:tmpl w:val="47E462C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73C"/>
    <w:rsid w:val="00094A57"/>
    <w:rsid w:val="0018777E"/>
    <w:rsid w:val="00197035"/>
    <w:rsid w:val="001C283E"/>
    <w:rsid w:val="00270371"/>
    <w:rsid w:val="002929E2"/>
    <w:rsid w:val="003B3E1A"/>
    <w:rsid w:val="0052090C"/>
    <w:rsid w:val="00550031"/>
    <w:rsid w:val="005F4860"/>
    <w:rsid w:val="006E694B"/>
    <w:rsid w:val="00711A62"/>
    <w:rsid w:val="00723C51"/>
    <w:rsid w:val="007C11F5"/>
    <w:rsid w:val="009B1B40"/>
    <w:rsid w:val="009D46F3"/>
    <w:rsid w:val="00A2673C"/>
    <w:rsid w:val="00AB060B"/>
    <w:rsid w:val="00B510EA"/>
    <w:rsid w:val="00E5284E"/>
    <w:rsid w:val="00E84FCE"/>
    <w:rsid w:val="00E87D04"/>
    <w:rsid w:val="00F62E2B"/>
    <w:rsid w:val="00F975BC"/>
    <w:rsid w:val="00FA60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67202"/>
  <w15:docId w15:val="{C266DA25-DE8C-4138-A3B5-AC81FA4B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240"/>
      <w:outlineLvl w:val="0"/>
    </w:pPr>
    <w:rPr>
      <w:rFonts w:ascii="Calibri" w:eastAsia="Calibri" w:hAnsi="Calibri" w:cs="Calibri"/>
      <w:color w:val="2E75B5"/>
      <w:sz w:val="32"/>
      <w:szCs w:val="32"/>
    </w:rPr>
  </w:style>
  <w:style w:type="paragraph" w:styleId="2">
    <w:name w:val="heading 2"/>
    <w:basedOn w:val="a"/>
    <w:next w:val="a"/>
    <w:pPr>
      <w:widowControl w:val="0"/>
      <w:spacing w:before="65"/>
      <w:outlineLvl w:val="1"/>
    </w:pPr>
    <w:rPr>
      <w:rFonts w:ascii="Arial" w:eastAsia="Arial" w:hAnsi="Arial" w:cs="Arial"/>
      <w:b/>
      <w:sz w:val="28"/>
      <w:szCs w:val="28"/>
    </w:rPr>
  </w:style>
  <w:style w:type="paragraph" w:styleId="3">
    <w:name w:val="heading 3"/>
    <w:basedOn w:val="a"/>
    <w:next w:val="a"/>
    <w:pPr>
      <w:widowControl w:val="0"/>
      <w:ind w:left="544"/>
      <w:outlineLvl w:val="2"/>
    </w:pPr>
    <w:rPr>
      <w:rFonts w:ascii="Poppins" w:eastAsia="Poppins" w:hAnsi="Poppins" w:cs="Poppins"/>
      <w:b/>
      <w:sz w:val="26"/>
      <w:szCs w:val="26"/>
    </w:rPr>
  </w:style>
  <w:style w:type="paragraph" w:styleId="4">
    <w:name w:val="heading 4"/>
    <w:basedOn w:val="a"/>
    <w:next w:val="a"/>
    <w:pPr>
      <w:widowControl w:val="0"/>
      <w:outlineLvl w:val="3"/>
    </w:pPr>
    <w:rPr>
      <w:rFonts w:ascii="Arial" w:eastAsia="Arial" w:hAnsi="Arial" w:cs="Arial"/>
    </w:rPr>
  </w:style>
  <w:style w:type="paragraph" w:styleId="5">
    <w:name w:val="heading 5"/>
    <w:basedOn w:val="a"/>
    <w:next w:val="a"/>
    <w:pPr>
      <w:widowControl w:val="0"/>
      <w:ind w:left="1499"/>
      <w:outlineLvl w:val="4"/>
    </w:pPr>
    <w:rPr>
      <w:sz w:val="22"/>
      <w:szCs w:val="22"/>
    </w:rPr>
  </w:style>
  <w:style w:type="paragraph" w:styleId="6">
    <w:name w:val="heading 6"/>
    <w:basedOn w:val="a"/>
    <w:next w:val="a"/>
    <w:pPr>
      <w:widowControl w:val="0"/>
      <w:outlineLvl w:val="5"/>
    </w:pPr>
    <w:rPr>
      <w:b/>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rPr>
      <w:rFonts w:ascii="Arial" w:eastAsia="Arial" w:hAnsi="Arial" w:cs="Arial"/>
    </w:rPr>
    <w:tblPr>
      <w:tblStyleRowBandSize w:val="1"/>
      <w:tblStyleColBandSize w:val="1"/>
      <w:tblCellMar>
        <w:left w:w="115" w:type="dxa"/>
        <w:right w:w="115" w:type="dxa"/>
      </w:tblCellMar>
    </w:tblPr>
    <w:tcPr>
      <w:shd w:val="clear" w:color="auto" w:fill="EDEDED"/>
    </w:tcPr>
  </w:style>
  <w:style w:type="table" w:customStyle="1" w:styleId="a6">
    <w:basedOn w:val="TableNormal"/>
    <w:rPr>
      <w:rFonts w:ascii="Arial" w:eastAsia="Arial" w:hAnsi="Arial" w:cs="Arial"/>
    </w:rPr>
    <w:tblPr>
      <w:tblStyleRowBandSize w:val="1"/>
      <w:tblStyleColBandSize w:val="1"/>
      <w:tblCellMar>
        <w:left w:w="115" w:type="dxa"/>
        <w:right w:w="115" w:type="dxa"/>
      </w:tblCellMar>
    </w:tblPr>
    <w:tcPr>
      <w:shd w:val="clear" w:color="auto" w:fill="EDEDED"/>
    </w:tc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paragraph" w:styleId="ab">
    <w:name w:val="annotation text"/>
    <w:basedOn w:val="a"/>
    <w:link w:val="ac"/>
    <w:uiPriority w:val="99"/>
    <w:semiHidden/>
    <w:unhideWhenUsed/>
    <w:rPr>
      <w:sz w:val="20"/>
      <w:szCs w:val="20"/>
    </w:rPr>
  </w:style>
  <w:style w:type="character" w:customStyle="1" w:styleId="ac">
    <w:name w:val="Текст примечания Знак"/>
    <w:basedOn w:val="a0"/>
    <w:link w:val="ab"/>
    <w:uiPriority w:val="99"/>
    <w:semiHidden/>
    <w:rPr>
      <w:sz w:val="20"/>
      <w:szCs w:val="20"/>
    </w:rPr>
  </w:style>
  <w:style w:type="character" w:styleId="ad">
    <w:name w:val="annotation reference"/>
    <w:basedOn w:val="a0"/>
    <w:uiPriority w:val="99"/>
    <w:semiHidden/>
    <w:unhideWhenUsed/>
    <w:rPr>
      <w:sz w:val="16"/>
      <w:szCs w:val="16"/>
    </w:rPr>
  </w:style>
  <w:style w:type="paragraph" w:styleId="ae">
    <w:name w:val="Balloon Text"/>
    <w:basedOn w:val="a"/>
    <w:link w:val="af"/>
    <w:uiPriority w:val="99"/>
    <w:semiHidden/>
    <w:unhideWhenUsed/>
    <w:rsid w:val="00270371"/>
    <w:rPr>
      <w:rFonts w:ascii="Segoe UI" w:hAnsi="Segoe UI" w:cs="Segoe UI"/>
      <w:sz w:val="18"/>
      <w:szCs w:val="18"/>
    </w:rPr>
  </w:style>
  <w:style w:type="character" w:customStyle="1" w:styleId="af">
    <w:name w:val="Текст выноски Знак"/>
    <w:basedOn w:val="a0"/>
    <w:link w:val="ae"/>
    <w:uiPriority w:val="99"/>
    <w:semiHidden/>
    <w:rsid w:val="00270371"/>
    <w:rPr>
      <w:rFonts w:ascii="Segoe UI" w:hAnsi="Segoe UI" w:cs="Segoe UI"/>
      <w:sz w:val="18"/>
      <w:szCs w:val="18"/>
    </w:rPr>
  </w:style>
  <w:style w:type="paragraph" w:styleId="af0">
    <w:name w:val="annotation subject"/>
    <w:basedOn w:val="ab"/>
    <w:next w:val="ab"/>
    <w:link w:val="af1"/>
    <w:uiPriority w:val="99"/>
    <w:semiHidden/>
    <w:unhideWhenUsed/>
    <w:rsid w:val="00270371"/>
    <w:rPr>
      <w:b/>
      <w:bCs/>
    </w:rPr>
  </w:style>
  <w:style w:type="character" w:customStyle="1" w:styleId="af1">
    <w:name w:val="Тема примечания Знак"/>
    <w:basedOn w:val="ac"/>
    <w:link w:val="af0"/>
    <w:uiPriority w:val="99"/>
    <w:semiHidden/>
    <w:rsid w:val="00270371"/>
    <w:rPr>
      <w:b/>
      <w:bCs/>
      <w:sz w:val="20"/>
      <w:szCs w:val="20"/>
    </w:rPr>
  </w:style>
  <w:style w:type="paragraph" w:styleId="af2">
    <w:name w:val="Normal (Web)"/>
    <w:basedOn w:val="a"/>
    <w:uiPriority w:val="99"/>
    <w:unhideWhenUsed/>
    <w:rsid w:val="005F486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ru.wikipedia.org/wiki/%D0%9A%D0%BB%D0%B0%D1%81%D1%81%D0%B8%D1%84%D0%B8%D0%BA%D0%B0%D1%86%D0%B8%D1%8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ru.wikipedia.org/wiki/%D0%A1%D1%82%D0%B0%D1%82%D0%B8%D1%81%D1%82%D0%B8%D0%BA%D0%B0" TargetMode="Externa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ru.wikipedia.org/wiki/%D0%92%D0%B5%D1%80%D0%B8%D1%84%D0%B8%D0%BA%D0%B0%D1%86%D0%B8%D1%8F" TargetMode="External"/><Relationship Id="rId4" Type="http://schemas.openxmlformats.org/officeDocument/2006/relationships/webSettings" Target="webSettings.xml"/><Relationship Id="rId9" Type="http://schemas.openxmlformats.org/officeDocument/2006/relationships/hyperlink" Target="https://ru.wikipedia.org/wiki/%D0%9D%D0%BE%D1%80%D0%BC%D0%B0%D1%82%D0%B8%D0%B2%D0%BD%D1%8B%D0%B9_%D0%B4%D0%BE%D0%BA%D1%83%D0%BC%D0%B5%D0%BD%D1%82"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318</TotalTime>
  <Pages>19</Pages>
  <Words>4526</Words>
  <Characters>25799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Жанат М. Сатанова</cp:lastModifiedBy>
  <cp:revision>17</cp:revision>
  <cp:lastPrinted>2020-11-25T08:44:00Z</cp:lastPrinted>
  <dcterms:created xsi:type="dcterms:W3CDTF">2020-11-25T06:14:00Z</dcterms:created>
  <dcterms:modified xsi:type="dcterms:W3CDTF">2020-11-29T07:19:00Z</dcterms:modified>
</cp:coreProperties>
</file>